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A46835" w14:textId="1961A35C" w:rsidR="00524D56" w:rsidRPr="005C7597" w:rsidRDefault="00524D56" w:rsidP="00524D56">
      <w:pPr>
        <w:tabs>
          <w:tab w:val="center" w:pos="4536"/>
          <w:tab w:val="right" w:pos="8280"/>
          <w:tab w:val="right" w:pos="9639"/>
        </w:tabs>
        <w:spacing w:line="276" w:lineRule="auto"/>
        <w:ind w:right="2"/>
        <w:rPr>
          <w:rFonts w:ascii="Arial" w:eastAsia="Batang" w:hAnsi="Arial" w:cs="Arial"/>
          <w:b/>
          <w:bCs/>
          <w:sz w:val="24"/>
        </w:rPr>
      </w:pPr>
      <w:bookmarkStart w:id="0" w:name="_GoBack"/>
      <w:bookmarkEnd w:id="0"/>
      <w:r w:rsidRPr="005C7597">
        <w:rPr>
          <w:rFonts w:ascii="Arial" w:hAnsi="Arial" w:cs="Arial"/>
          <w:b/>
          <w:bCs/>
          <w:sz w:val="24"/>
        </w:rPr>
        <w:t>3GPP TSG RAN WG1</w:t>
      </w:r>
      <w:r w:rsidR="0078054D">
        <w:rPr>
          <w:rFonts w:ascii="Arial" w:hAnsi="Arial" w:cs="Arial"/>
          <w:b/>
          <w:bCs/>
          <w:sz w:val="24"/>
        </w:rPr>
        <w:t>#1</w:t>
      </w:r>
      <w:r w:rsidR="00FA177E">
        <w:rPr>
          <w:rFonts w:ascii="Arial" w:hAnsi="Arial" w:cs="Arial"/>
          <w:b/>
          <w:bCs/>
          <w:sz w:val="24"/>
        </w:rPr>
        <w:t>1</w:t>
      </w:r>
      <w:r w:rsidR="00FA4539">
        <w:rPr>
          <w:rFonts w:ascii="Arial" w:hAnsi="Arial" w:cs="Arial"/>
          <w:b/>
          <w:bCs/>
          <w:sz w:val="24"/>
        </w:rPr>
        <w:t>4</w:t>
      </w:r>
      <w:r w:rsidRPr="005C7597">
        <w:rPr>
          <w:rFonts w:ascii="Arial" w:hAnsi="Arial" w:cs="Arial"/>
          <w:b/>
          <w:bCs/>
          <w:sz w:val="24"/>
        </w:rPr>
        <w:tab/>
      </w:r>
      <w:r>
        <w:rPr>
          <w:rFonts w:ascii="Arial" w:hAnsi="Arial" w:cs="Arial"/>
          <w:b/>
          <w:bCs/>
          <w:sz w:val="24"/>
        </w:rPr>
        <w:tab/>
      </w:r>
      <w:r w:rsidR="00076D1F">
        <w:rPr>
          <w:rFonts w:ascii="Arial" w:hAnsi="Arial" w:cs="Arial"/>
          <w:b/>
          <w:bCs/>
          <w:sz w:val="24"/>
        </w:rPr>
        <w:tab/>
      </w:r>
      <w:r w:rsidRPr="00BA7CDE">
        <w:rPr>
          <w:rFonts w:ascii="Arial" w:hAnsi="Arial" w:cs="Arial"/>
          <w:b/>
          <w:bCs/>
          <w:sz w:val="24"/>
        </w:rPr>
        <w:t>R1-</w:t>
      </w:r>
      <w:r w:rsidR="00932284">
        <w:rPr>
          <w:rFonts w:ascii="Arial" w:hAnsi="Arial" w:cs="Arial"/>
          <w:b/>
          <w:bCs/>
          <w:sz w:val="24"/>
        </w:rPr>
        <w:t>23</w:t>
      </w:r>
      <w:r w:rsidR="00EE1892">
        <w:rPr>
          <w:rFonts w:ascii="Arial" w:hAnsi="Arial" w:cs="Arial"/>
          <w:b/>
          <w:bCs/>
          <w:sz w:val="24"/>
        </w:rPr>
        <w:t>0</w:t>
      </w:r>
      <w:r w:rsidR="006D2A80">
        <w:rPr>
          <w:rFonts w:ascii="Arial" w:hAnsi="Arial" w:cs="Arial"/>
          <w:b/>
          <w:bCs/>
          <w:sz w:val="24"/>
        </w:rPr>
        <w:t>7662</w:t>
      </w:r>
    </w:p>
    <w:p w14:paraId="6D3EAF1D" w14:textId="5CA91CE5" w:rsidR="00A968BE" w:rsidRDefault="00B556C2" w:rsidP="00524D56">
      <w:pPr>
        <w:tabs>
          <w:tab w:val="center" w:pos="4536"/>
          <w:tab w:val="right" w:pos="9072"/>
        </w:tabs>
        <w:spacing w:line="276" w:lineRule="auto"/>
        <w:rPr>
          <w:rFonts w:ascii="Arial" w:eastAsia="MS Mincho" w:hAnsi="Arial" w:cs="Arial"/>
          <w:b/>
          <w:bCs/>
          <w:sz w:val="24"/>
          <w:lang w:eastAsia="ja-JP"/>
        </w:rPr>
      </w:pPr>
      <w:r>
        <w:rPr>
          <w:rFonts w:ascii="Arial" w:eastAsia="MS Mincho" w:hAnsi="Arial" w:cs="Arial"/>
          <w:b/>
          <w:bCs/>
          <w:sz w:val="24"/>
          <w:lang w:eastAsia="ja-JP"/>
        </w:rPr>
        <w:t>Toulouse</w:t>
      </w:r>
      <w:r w:rsidRPr="002F0757">
        <w:rPr>
          <w:rFonts w:ascii="Arial" w:eastAsia="MS Mincho" w:hAnsi="Arial" w:cs="Arial"/>
          <w:b/>
          <w:bCs/>
          <w:sz w:val="24"/>
          <w:lang w:eastAsia="ja-JP"/>
        </w:rPr>
        <w:t xml:space="preserve">, </w:t>
      </w:r>
      <w:r>
        <w:rPr>
          <w:rFonts w:ascii="Arial" w:eastAsia="MS Mincho" w:hAnsi="Arial" w:cs="Arial"/>
          <w:b/>
          <w:bCs/>
          <w:sz w:val="24"/>
          <w:lang w:eastAsia="ja-JP"/>
        </w:rPr>
        <w:t>France</w:t>
      </w:r>
      <w:r w:rsidRPr="005C7597">
        <w:rPr>
          <w:rFonts w:ascii="Arial" w:eastAsia="MS Mincho" w:hAnsi="Arial" w:cs="Arial"/>
          <w:b/>
          <w:bCs/>
          <w:sz w:val="24"/>
          <w:lang w:eastAsia="ja-JP"/>
        </w:rPr>
        <w:t xml:space="preserve">, </w:t>
      </w:r>
      <w:r w:rsidR="00FA4539">
        <w:rPr>
          <w:rFonts w:ascii="Arial" w:hAnsi="Arial" w:cs="Arial"/>
          <w:b/>
          <w:bCs/>
          <w:sz w:val="24"/>
        </w:rPr>
        <w:t>August</w:t>
      </w:r>
      <w:r w:rsidR="00FA177E">
        <w:rPr>
          <w:rFonts w:ascii="Arial" w:hAnsi="Arial" w:cs="Arial"/>
          <w:b/>
          <w:bCs/>
          <w:sz w:val="24"/>
        </w:rPr>
        <w:t xml:space="preserve"> </w:t>
      </w:r>
      <w:r w:rsidR="00EE1892">
        <w:rPr>
          <w:rFonts w:ascii="Arial" w:hAnsi="Arial" w:cs="Arial"/>
          <w:b/>
          <w:bCs/>
          <w:sz w:val="24"/>
        </w:rPr>
        <w:t>2</w:t>
      </w:r>
      <w:r w:rsidR="00FA4539">
        <w:rPr>
          <w:rFonts w:ascii="Arial" w:hAnsi="Arial" w:cs="Arial"/>
          <w:b/>
          <w:bCs/>
          <w:sz w:val="24"/>
        </w:rPr>
        <w:t>1</w:t>
      </w:r>
      <w:r w:rsidR="00FA4539" w:rsidRPr="00FA4539">
        <w:rPr>
          <w:rFonts w:ascii="Arial" w:hAnsi="Arial" w:cs="Arial"/>
          <w:b/>
          <w:bCs/>
          <w:sz w:val="24"/>
          <w:vertAlign w:val="superscript"/>
        </w:rPr>
        <w:t>st</w:t>
      </w:r>
      <w:r w:rsidR="00A3488E">
        <w:rPr>
          <w:rFonts w:ascii="Arial" w:hAnsi="Arial" w:cs="Arial"/>
          <w:b/>
          <w:bCs/>
          <w:sz w:val="24"/>
        </w:rPr>
        <w:t xml:space="preserve"> </w:t>
      </w:r>
      <w:r w:rsidR="00A409A6" w:rsidRPr="00A409A6">
        <w:rPr>
          <w:rFonts w:ascii="Arial" w:eastAsia="MS Mincho" w:hAnsi="Arial" w:cs="Arial"/>
          <w:b/>
          <w:bCs/>
          <w:sz w:val="24"/>
          <w:lang w:eastAsia="ja-JP"/>
        </w:rPr>
        <w:t>–</w:t>
      </w:r>
      <w:r w:rsidR="00FA177E">
        <w:rPr>
          <w:rFonts w:ascii="Arial" w:eastAsia="MS Mincho" w:hAnsi="Arial" w:cs="Arial"/>
          <w:b/>
          <w:bCs/>
          <w:sz w:val="24"/>
          <w:lang w:eastAsia="ja-JP"/>
        </w:rPr>
        <w:t xml:space="preserve"> </w:t>
      </w:r>
      <w:r w:rsidR="00FA4539">
        <w:rPr>
          <w:rFonts w:ascii="Arial" w:eastAsia="MS Mincho" w:hAnsi="Arial" w:cs="Arial"/>
          <w:b/>
          <w:bCs/>
          <w:sz w:val="24"/>
          <w:lang w:eastAsia="ja-JP"/>
        </w:rPr>
        <w:t>August</w:t>
      </w:r>
      <w:r w:rsidR="00DF133D">
        <w:rPr>
          <w:rFonts w:ascii="Arial" w:eastAsia="MS Mincho" w:hAnsi="Arial" w:cs="Arial"/>
          <w:b/>
          <w:bCs/>
          <w:sz w:val="24"/>
          <w:lang w:eastAsia="ja-JP"/>
        </w:rPr>
        <w:t xml:space="preserve"> </w:t>
      </w:r>
      <w:r w:rsidR="00224EF0">
        <w:rPr>
          <w:rFonts w:ascii="Arial" w:eastAsia="MS Mincho" w:hAnsi="Arial" w:cs="Arial"/>
          <w:b/>
          <w:bCs/>
          <w:sz w:val="24"/>
          <w:lang w:eastAsia="ja-JP"/>
        </w:rPr>
        <w:t>2</w:t>
      </w:r>
      <w:r w:rsidR="00FA4539">
        <w:rPr>
          <w:rFonts w:ascii="Arial" w:eastAsia="MS Mincho" w:hAnsi="Arial" w:cs="Arial"/>
          <w:b/>
          <w:bCs/>
          <w:sz w:val="24"/>
          <w:lang w:eastAsia="ja-JP"/>
        </w:rPr>
        <w:t>5</w:t>
      </w:r>
      <w:r w:rsidR="00224EF0" w:rsidRPr="00224EF0">
        <w:rPr>
          <w:rFonts w:ascii="Arial" w:eastAsia="MS Mincho" w:hAnsi="Arial" w:cs="Arial"/>
          <w:b/>
          <w:bCs/>
          <w:sz w:val="24"/>
          <w:vertAlign w:val="superscript"/>
          <w:lang w:eastAsia="ja-JP"/>
        </w:rPr>
        <w:t>th</w:t>
      </w:r>
      <w:r w:rsidR="004D16CD">
        <w:rPr>
          <w:rFonts w:ascii="Arial" w:eastAsia="MS Mincho" w:hAnsi="Arial" w:cs="Arial"/>
          <w:b/>
          <w:bCs/>
          <w:sz w:val="24"/>
          <w:lang w:eastAsia="ja-JP"/>
        </w:rPr>
        <w:t>,</w:t>
      </w:r>
      <w:r w:rsidR="00DF133D">
        <w:rPr>
          <w:rFonts w:ascii="Arial" w:eastAsia="MS Mincho" w:hAnsi="Arial" w:cs="Arial"/>
          <w:b/>
          <w:bCs/>
          <w:sz w:val="24"/>
          <w:lang w:eastAsia="ja-JP"/>
        </w:rPr>
        <w:t xml:space="preserve"> 2023</w:t>
      </w:r>
    </w:p>
    <w:p w14:paraId="18D0E11A" w14:textId="77777777" w:rsidR="00CE3813" w:rsidRPr="00082D37" w:rsidRDefault="00CE3813" w:rsidP="00CE3813">
      <w:pPr>
        <w:tabs>
          <w:tab w:val="center" w:pos="4536"/>
          <w:tab w:val="right" w:pos="9072"/>
        </w:tabs>
        <w:spacing w:line="276" w:lineRule="auto"/>
        <w:rPr>
          <w:rFonts w:ascii="Arial" w:hAnsi="Arial" w:cs="Arial"/>
          <w:b/>
          <w:bCs/>
          <w:sz w:val="24"/>
          <w:szCs w:val="24"/>
          <w:lang w:val="en-US"/>
        </w:rPr>
      </w:pPr>
    </w:p>
    <w:p w14:paraId="205855C6" w14:textId="77777777"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1" w:name="Source"/>
      <w:bookmarkEnd w:id="1"/>
      <w:r w:rsidR="004D16CD">
        <w:rPr>
          <w:rFonts w:ascii="Arial" w:hAnsi="Arial"/>
          <w:sz w:val="24"/>
          <w:lang w:val="en-US" w:eastAsia="ko-KR"/>
        </w:rPr>
        <w:t>9</w:t>
      </w:r>
      <w:r w:rsidR="00D03251" w:rsidRPr="00082D37">
        <w:rPr>
          <w:rFonts w:ascii="Arial" w:hAnsi="Arial"/>
          <w:sz w:val="24"/>
          <w:lang w:val="en-US" w:eastAsia="ko-KR"/>
        </w:rPr>
        <w:t>.</w:t>
      </w:r>
      <w:r w:rsidR="00403678">
        <w:rPr>
          <w:rFonts w:ascii="Arial" w:hAnsi="Arial"/>
          <w:sz w:val="24"/>
          <w:lang w:val="en-US" w:eastAsia="ko-KR"/>
        </w:rPr>
        <w:t>1</w:t>
      </w:r>
      <w:r w:rsidR="005E05B0" w:rsidRPr="00082D37">
        <w:rPr>
          <w:rFonts w:ascii="Arial" w:hAnsi="Arial"/>
          <w:sz w:val="24"/>
          <w:lang w:val="en-US" w:eastAsia="ko-KR"/>
        </w:rPr>
        <w:t>.</w:t>
      </w:r>
      <w:r w:rsidR="004D16CD">
        <w:rPr>
          <w:rFonts w:ascii="Arial" w:hAnsi="Arial"/>
          <w:sz w:val="24"/>
          <w:lang w:val="en-US" w:eastAsia="ko-KR"/>
        </w:rPr>
        <w:t>2</w:t>
      </w:r>
    </w:p>
    <w:p w14:paraId="77DF50A9"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D266B64" w14:textId="77777777"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750F65" w:rsidRPr="00750F65">
        <w:rPr>
          <w:rFonts w:ascii="Arial" w:hAnsi="Arial"/>
          <w:sz w:val="24"/>
          <w:lang w:val="en-US"/>
        </w:rPr>
        <w:t xml:space="preserve">Views on </w:t>
      </w:r>
      <w:r w:rsidR="0068798C" w:rsidRPr="00750F65">
        <w:rPr>
          <w:rFonts w:ascii="Arial" w:hAnsi="Arial"/>
          <w:sz w:val="24"/>
          <w:lang w:val="en-US"/>
        </w:rPr>
        <w:t>CS</w:t>
      </w:r>
      <w:r w:rsidR="0068798C" w:rsidRPr="0068798C">
        <w:rPr>
          <w:rFonts w:ascii="Arial" w:hAnsi="Arial"/>
          <w:sz w:val="24"/>
          <w:lang w:val="en-US"/>
        </w:rPr>
        <w:t>I enhancements</w:t>
      </w:r>
    </w:p>
    <w:p w14:paraId="55F2A8E1"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2" w:name="DocumentFor"/>
      <w:bookmarkEnd w:id="2"/>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59459980" w14:textId="77777777" w:rsidR="00EF533A" w:rsidRPr="00EF533A" w:rsidRDefault="00EF533A" w:rsidP="00EF533A">
      <w:pPr>
        <w:pStyle w:val="Heading1"/>
        <w:numPr>
          <w:ilvl w:val="0"/>
          <w:numId w:val="0"/>
        </w:numPr>
        <w:spacing w:before="0" w:after="0" w:line="240" w:lineRule="auto"/>
        <w:ind w:left="792"/>
        <w:jc w:val="both"/>
        <w:rPr>
          <w:sz w:val="16"/>
          <w:szCs w:val="16"/>
          <w:lang w:val="en-US"/>
        </w:rPr>
      </w:pPr>
    </w:p>
    <w:p w14:paraId="5E1EB491" w14:textId="77777777" w:rsidR="005C36AB" w:rsidRDefault="005C36AB" w:rsidP="005C36AB">
      <w:pPr>
        <w:pStyle w:val="Heading1"/>
        <w:spacing w:before="0" w:after="60"/>
        <w:jc w:val="both"/>
        <w:rPr>
          <w:lang w:val="en-US"/>
        </w:rPr>
      </w:pPr>
      <w:r>
        <w:rPr>
          <w:lang w:val="en-US"/>
        </w:rPr>
        <w:t>Introduction</w:t>
      </w:r>
    </w:p>
    <w:p w14:paraId="5B01FC2F" w14:textId="4C56F62F" w:rsidR="005C36AB" w:rsidRDefault="005C36AB" w:rsidP="005C36AB">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Samsung’s view </w:t>
      </w:r>
      <w:r w:rsidR="00FA1502">
        <w:rPr>
          <w:lang w:val="en-US"/>
        </w:rPr>
        <w:t>on</w:t>
      </w:r>
      <w:r w:rsidR="00E22B36">
        <w:rPr>
          <w:lang w:val="en-US"/>
        </w:rPr>
        <w:t xml:space="preserve"> the </w:t>
      </w:r>
      <w:r w:rsidR="00F8128A">
        <w:rPr>
          <w:lang w:val="en-US"/>
        </w:rPr>
        <w:t>remaining/maintenance</w:t>
      </w:r>
      <w:r w:rsidR="00FA1502">
        <w:rPr>
          <w:lang w:val="en-US"/>
        </w:rPr>
        <w:t xml:space="preserve"> issues </w:t>
      </w:r>
      <w:r w:rsidR="006D035B">
        <w:rPr>
          <w:lang w:val="en-US"/>
        </w:rPr>
        <w:t xml:space="preserve">related to </w:t>
      </w:r>
      <w:r w:rsidR="007568DF">
        <w:rPr>
          <w:lang w:val="en-US"/>
        </w:rPr>
        <w:t>Rel.18 CSI enhancements</w:t>
      </w:r>
      <w:r w:rsidR="006D035B">
        <w:rPr>
          <w:lang w:val="en-US"/>
        </w:rPr>
        <w:t xml:space="preserve"> that </w:t>
      </w:r>
      <w:r w:rsidR="00F8128A">
        <w:rPr>
          <w:lang w:val="en-US"/>
        </w:rPr>
        <w:t>can be considered in</w:t>
      </w:r>
      <w:r w:rsidR="002A6FB9">
        <w:rPr>
          <w:lang w:val="en-US"/>
        </w:rPr>
        <w:t xml:space="preserve"> RAN1#11</w:t>
      </w:r>
      <w:r w:rsidR="00F8128A">
        <w:rPr>
          <w:lang w:val="en-US"/>
        </w:rPr>
        <w:t>4</w:t>
      </w:r>
      <w:r w:rsidR="004A442D">
        <w:rPr>
          <w:lang w:val="en-US"/>
        </w:rPr>
        <w:t xml:space="preserve">. </w:t>
      </w:r>
    </w:p>
    <w:p w14:paraId="76348B49" w14:textId="77777777" w:rsidR="005C36AB" w:rsidRPr="00645E28" w:rsidRDefault="005C36AB" w:rsidP="005C36AB">
      <w:pPr>
        <w:pStyle w:val="0Maintext"/>
        <w:spacing w:after="60" w:afterAutospacing="0"/>
        <w:rPr>
          <w:lang w:val="en-US"/>
        </w:rPr>
      </w:pPr>
    </w:p>
    <w:p w14:paraId="58D06528" w14:textId="77777777" w:rsidR="00E42A2F" w:rsidRDefault="002830DA" w:rsidP="00E42A2F">
      <w:pPr>
        <w:pStyle w:val="Heading1"/>
        <w:spacing w:before="0" w:after="60"/>
        <w:ind w:left="792" w:hanging="792"/>
        <w:rPr>
          <w:lang w:val="en-US"/>
        </w:rPr>
      </w:pPr>
      <w:r>
        <w:rPr>
          <w:lang w:val="en-US"/>
        </w:rPr>
        <w:t>Type II</w:t>
      </w:r>
      <w:r w:rsidR="00F03E76">
        <w:rPr>
          <w:lang w:val="en-US"/>
        </w:rPr>
        <w:t xml:space="preserve"> </w:t>
      </w:r>
      <w:r w:rsidR="00C52DEB">
        <w:rPr>
          <w:lang w:val="en-US"/>
        </w:rPr>
        <w:t>codebook refinement for c</w:t>
      </w:r>
      <w:r w:rsidR="009A20DD">
        <w:rPr>
          <w:lang w:val="en-US"/>
        </w:rPr>
        <w:t>oherent</w:t>
      </w:r>
      <w:r w:rsidR="00F03E76">
        <w:rPr>
          <w:lang w:val="en-US"/>
        </w:rPr>
        <w:t>-JT</w:t>
      </w:r>
    </w:p>
    <w:p w14:paraId="4DC59043" w14:textId="4045B1CD" w:rsidR="00596801" w:rsidRDefault="005F6C11" w:rsidP="009F2B9C">
      <w:pPr>
        <w:pStyle w:val="Heading2"/>
        <w:numPr>
          <w:ilvl w:val="1"/>
          <w:numId w:val="2"/>
        </w:numPr>
      </w:pPr>
      <w:r>
        <w:t>I</w:t>
      </w:r>
      <w:r w:rsidR="000D5469">
        <w:t>ssues</w:t>
      </w:r>
      <w:r w:rsidR="003E2DC6" w:rsidRPr="003E2DC6">
        <w:t xml:space="preserve"> </w:t>
      </w:r>
      <w:r w:rsidR="003E2DC6">
        <w:t>on Z/Z’ and O</w:t>
      </w:r>
      <w:r w:rsidR="003E2DC6" w:rsidRPr="003E2DC6">
        <w:rPr>
          <w:vertAlign w:val="subscript"/>
        </w:rPr>
        <w:t>CPU</w:t>
      </w:r>
    </w:p>
    <w:p w14:paraId="36879968" w14:textId="77777777" w:rsidR="00CD32E6" w:rsidRDefault="00CD32E6" w:rsidP="00CD32E6">
      <w:pPr>
        <w:rPr>
          <w:sz w:val="20"/>
          <w:lang w:eastAsia="ko-KR"/>
        </w:rPr>
      </w:pPr>
    </w:p>
    <w:tbl>
      <w:tblPr>
        <w:tblStyle w:val="TableGrid"/>
        <w:tblW w:w="0" w:type="auto"/>
        <w:tblLook w:val="04A0" w:firstRow="1" w:lastRow="0" w:firstColumn="1" w:lastColumn="0" w:noHBand="0" w:noVBand="1"/>
      </w:tblPr>
      <w:tblGrid>
        <w:gridCol w:w="9629"/>
      </w:tblGrid>
      <w:tr w:rsidR="00CD32E6" w:rsidRPr="008A7185" w14:paraId="7F77C124" w14:textId="77777777" w:rsidTr="00CD32E6">
        <w:tc>
          <w:tcPr>
            <w:tcW w:w="9629" w:type="dxa"/>
          </w:tcPr>
          <w:p w14:paraId="12F1EDFF" w14:textId="77777777" w:rsidR="00C15209" w:rsidRPr="00F50B25" w:rsidRDefault="00C15209" w:rsidP="00C15209">
            <w:pPr>
              <w:snapToGrid w:val="0"/>
              <w:jc w:val="both"/>
              <w:rPr>
                <w:color w:val="000000"/>
                <w:sz w:val="20"/>
              </w:rPr>
            </w:pPr>
            <w:r>
              <w:rPr>
                <w:rFonts w:ascii="Times" w:eastAsia="Batang" w:hAnsi="Times" w:cs="Times"/>
                <w:sz w:val="20"/>
              </w:rPr>
              <w:t>[1</w:t>
            </w:r>
            <w:r w:rsidRPr="00B717B7">
              <w:rPr>
                <w:rFonts w:ascii="Times" w:eastAsia="Batang" w:hAnsi="Times" w:cs="Times"/>
                <w:sz w:val="20"/>
              </w:rPr>
              <w:t>]</w:t>
            </w:r>
            <w:r w:rsidRPr="008860D9">
              <w:rPr>
                <w:color w:val="000000"/>
                <w:sz w:val="20"/>
              </w:rPr>
              <w:t xml:space="preserve"> </w:t>
            </w:r>
            <w:r w:rsidRPr="008860D9">
              <w:rPr>
                <w:b/>
                <w:color w:val="000000"/>
                <w:sz w:val="20"/>
                <w:highlight w:val="green"/>
              </w:rPr>
              <w:t>Agreement</w:t>
            </w:r>
          </w:p>
          <w:p w14:paraId="6643FF70" w14:textId="77777777" w:rsidR="00C15209" w:rsidRPr="008C7CCB" w:rsidRDefault="00C15209" w:rsidP="00C15209">
            <w:pPr>
              <w:suppressAutoHyphens/>
              <w:rPr>
                <w:rFonts w:ascii="Times" w:eastAsia="Batang" w:hAnsi="Times"/>
                <w:sz w:val="20"/>
              </w:rPr>
            </w:pPr>
            <w:r w:rsidRPr="008C7CCB">
              <w:rPr>
                <w:rFonts w:ascii="Times" w:eastAsia="Batang" w:hAnsi="Times"/>
                <w:sz w:val="20"/>
              </w:rPr>
              <w:t xml:space="preserve">On the Type-II codebook refinement for CJT mTRP, regarding the required number of CPUs and the values of Z/Z’, decide, in RAN1#113, at least based on the following factors: </w:t>
            </w:r>
          </w:p>
          <w:p w14:paraId="59AB678B" w14:textId="77777777" w:rsidR="00C15209" w:rsidRPr="008C7CCB" w:rsidRDefault="00C15209" w:rsidP="00F84419">
            <w:pPr>
              <w:numPr>
                <w:ilvl w:val="0"/>
                <w:numId w:val="45"/>
              </w:numPr>
              <w:suppressAutoHyphens/>
              <w:snapToGrid w:val="0"/>
              <w:rPr>
                <w:rFonts w:ascii="Times" w:eastAsia="Batang" w:hAnsi="Times"/>
                <w:sz w:val="20"/>
              </w:rPr>
            </w:pPr>
            <w:r w:rsidRPr="008C7CCB">
              <w:rPr>
                <w:rFonts w:ascii="Times" w:eastAsia="Batang" w:hAnsi="Times"/>
                <w:sz w:val="20"/>
              </w:rPr>
              <w:t xml:space="preserve">The potential increase in the total number of CSI-RS ports due to the selection/configuration of </w:t>
            </w:r>
            <w:r w:rsidRPr="008C7CCB">
              <w:rPr>
                <w:rFonts w:ascii="Times" w:eastAsia="Batang" w:hAnsi="Times"/>
                <w:i/>
                <w:sz w:val="20"/>
              </w:rPr>
              <w:t>N/ N</w:t>
            </w:r>
            <w:r w:rsidRPr="008C7CCB">
              <w:rPr>
                <w:rFonts w:ascii="Times" w:eastAsia="Batang" w:hAnsi="Times"/>
                <w:i/>
                <w:sz w:val="20"/>
                <w:vertAlign w:val="subscript"/>
              </w:rPr>
              <w:t>TRP</w:t>
            </w:r>
            <w:r w:rsidRPr="008C7CCB">
              <w:rPr>
                <w:rFonts w:ascii="Times" w:eastAsia="Batang" w:hAnsi="Times"/>
                <w:sz w:val="20"/>
              </w:rPr>
              <w:t xml:space="preserve"> CSI-RS resources for Type-II CSI</w:t>
            </w:r>
          </w:p>
          <w:p w14:paraId="1FB02301" w14:textId="77777777" w:rsidR="00C15209" w:rsidRPr="008C7CCB" w:rsidRDefault="00C15209" w:rsidP="00F84419">
            <w:pPr>
              <w:numPr>
                <w:ilvl w:val="0"/>
                <w:numId w:val="45"/>
              </w:numPr>
              <w:suppressAutoHyphens/>
              <w:snapToGrid w:val="0"/>
              <w:rPr>
                <w:rFonts w:ascii="Times" w:eastAsia="Batang" w:hAnsi="Times"/>
                <w:sz w:val="20"/>
              </w:rPr>
            </w:pPr>
            <w:r w:rsidRPr="008C7CCB">
              <w:rPr>
                <w:rFonts w:ascii="Times" w:eastAsia="Batang" w:hAnsi="Times"/>
                <w:sz w:val="20"/>
              </w:rPr>
              <w:t xml:space="preserve">The support for dynamic TRP selection, wherein </w:t>
            </w:r>
            <w:r w:rsidRPr="008C7CCB">
              <w:rPr>
                <w:rFonts w:ascii="Times" w:eastAsia="Batang" w:hAnsi="Times"/>
                <w:i/>
                <w:sz w:val="20"/>
              </w:rPr>
              <w:t>N</w:t>
            </w:r>
            <w:r w:rsidRPr="008C7CCB">
              <w:rPr>
                <w:rFonts w:ascii="Times" w:eastAsia="Batang" w:hAnsi="Times"/>
                <w:sz w:val="20"/>
              </w:rPr>
              <w:t xml:space="preserve"> CSI-RS resources are selected out of the configured </w:t>
            </w:r>
            <w:r w:rsidRPr="008C7CCB">
              <w:rPr>
                <w:rFonts w:ascii="Times" w:eastAsia="Batang" w:hAnsi="Times"/>
                <w:i/>
                <w:sz w:val="20"/>
              </w:rPr>
              <w:t>N</w:t>
            </w:r>
            <w:r w:rsidRPr="008C7CCB">
              <w:rPr>
                <w:rFonts w:ascii="Times" w:eastAsia="Batang" w:hAnsi="Times"/>
                <w:i/>
                <w:sz w:val="20"/>
                <w:vertAlign w:val="subscript"/>
              </w:rPr>
              <w:t>TRP</w:t>
            </w:r>
            <w:r w:rsidRPr="008C7CCB">
              <w:rPr>
                <w:rFonts w:ascii="Times" w:eastAsia="Batang" w:hAnsi="Times"/>
                <w:sz w:val="20"/>
              </w:rPr>
              <w:t xml:space="preserve"> CSI-RS resources</w:t>
            </w:r>
          </w:p>
          <w:p w14:paraId="433B993B" w14:textId="77777777" w:rsidR="00C15209" w:rsidRPr="008C7CCB" w:rsidRDefault="00C15209" w:rsidP="00F84419">
            <w:pPr>
              <w:numPr>
                <w:ilvl w:val="1"/>
                <w:numId w:val="45"/>
              </w:numPr>
              <w:suppressAutoHyphens/>
              <w:snapToGrid w:val="0"/>
              <w:rPr>
                <w:rFonts w:ascii="Times" w:eastAsia="Batang" w:hAnsi="Times"/>
                <w:sz w:val="20"/>
              </w:rPr>
            </w:pPr>
            <w:r w:rsidRPr="008C7CCB">
              <w:rPr>
                <w:rFonts w:ascii="Times" w:eastAsia="Batang" w:hAnsi="Times"/>
                <w:sz w:val="20"/>
              </w:rPr>
              <w:t xml:space="preserve">Note: The fall-back of gNB configuring </w:t>
            </w:r>
            <w:r w:rsidRPr="008C7CCB">
              <w:rPr>
                <w:rFonts w:ascii="Times" w:eastAsia="Batang" w:hAnsi="Times"/>
                <w:i/>
                <w:sz w:val="20"/>
              </w:rPr>
              <w:t>N</w:t>
            </w:r>
            <w:r w:rsidRPr="008C7CCB">
              <w:rPr>
                <w:rFonts w:ascii="Times" w:eastAsia="Batang" w:hAnsi="Times"/>
                <w:sz w:val="20"/>
              </w:rPr>
              <w:t>=</w:t>
            </w:r>
            <w:r w:rsidRPr="008C7CCB">
              <w:rPr>
                <w:rFonts w:ascii="Times" w:eastAsia="Batang" w:hAnsi="Times"/>
                <w:i/>
                <w:sz w:val="20"/>
              </w:rPr>
              <w:t>N</w:t>
            </w:r>
            <w:r w:rsidRPr="008C7CCB">
              <w:rPr>
                <w:rFonts w:ascii="Times" w:eastAsia="Batang" w:hAnsi="Times"/>
                <w:i/>
                <w:sz w:val="20"/>
                <w:vertAlign w:val="subscript"/>
              </w:rPr>
              <w:t>TRP</w:t>
            </w:r>
            <w:r w:rsidRPr="008C7CCB">
              <w:rPr>
                <w:rFonts w:ascii="Times" w:eastAsia="Batang" w:hAnsi="Times"/>
                <w:sz w:val="20"/>
              </w:rPr>
              <w:t xml:space="preserve"> via RRC signalling is supported</w:t>
            </w:r>
          </w:p>
          <w:p w14:paraId="60724B4B" w14:textId="77777777" w:rsidR="00C15209" w:rsidRPr="008C7CCB" w:rsidRDefault="00C15209" w:rsidP="00F84419">
            <w:pPr>
              <w:numPr>
                <w:ilvl w:val="0"/>
                <w:numId w:val="45"/>
              </w:numPr>
              <w:suppressAutoHyphens/>
              <w:snapToGrid w:val="0"/>
              <w:rPr>
                <w:rFonts w:ascii="Times" w:eastAsia="Batang" w:hAnsi="Times"/>
                <w:sz w:val="20"/>
              </w:rPr>
            </w:pPr>
            <w:r w:rsidRPr="008C7CCB">
              <w:rPr>
                <w:rFonts w:ascii="Times" w:eastAsia="Batang" w:hAnsi="Times"/>
                <w:sz w:val="20"/>
              </w:rPr>
              <w:t>The support for dynamic {</w:t>
            </w:r>
            <w:r w:rsidRPr="008C7CCB">
              <w:rPr>
                <w:rFonts w:ascii="Times" w:eastAsia="Batang" w:hAnsi="Times"/>
                <w:i/>
                <w:sz w:val="20"/>
              </w:rPr>
              <w:t>L</w:t>
            </w:r>
            <w:r w:rsidRPr="008C7CCB">
              <w:rPr>
                <w:rFonts w:ascii="Times" w:eastAsia="Batang" w:hAnsi="Times"/>
                <w:i/>
                <w:sz w:val="20"/>
                <w:vertAlign w:val="subscript"/>
              </w:rPr>
              <w:t>n</w:t>
            </w:r>
            <w:r w:rsidRPr="008C7CCB">
              <w:rPr>
                <w:rFonts w:ascii="Times" w:eastAsia="Batang" w:hAnsi="Times"/>
                <w:sz w:val="20"/>
              </w:rPr>
              <w:t xml:space="preserve">} selection, wherein 1 out of </w:t>
            </w:r>
            <w:r w:rsidRPr="008C7CCB">
              <w:rPr>
                <w:rFonts w:ascii="Times" w:eastAsia="Batang" w:hAnsi="Times"/>
                <w:i/>
                <w:sz w:val="20"/>
              </w:rPr>
              <w:t>N</w:t>
            </w:r>
            <w:r w:rsidRPr="008C7CCB">
              <w:rPr>
                <w:rFonts w:ascii="Times" w:eastAsia="Batang" w:hAnsi="Times"/>
                <w:i/>
                <w:sz w:val="20"/>
                <w:vertAlign w:val="subscript"/>
              </w:rPr>
              <w:t>L</w:t>
            </w:r>
            <w:r w:rsidRPr="008C7CCB">
              <w:rPr>
                <w:rFonts w:ascii="Times" w:eastAsia="Batang" w:hAnsi="Times"/>
                <w:sz w:val="20"/>
              </w:rPr>
              <w:t xml:space="preserve"> {</w:t>
            </w:r>
            <w:r w:rsidRPr="008C7CCB">
              <w:rPr>
                <w:rFonts w:ascii="Times" w:eastAsia="Batang" w:hAnsi="Times"/>
                <w:i/>
                <w:sz w:val="20"/>
              </w:rPr>
              <w:t>L</w:t>
            </w:r>
            <w:r w:rsidRPr="008C7CCB">
              <w:rPr>
                <w:rFonts w:ascii="Times" w:eastAsia="Batang" w:hAnsi="Times"/>
                <w:i/>
                <w:sz w:val="20"/>
                <w:vertAlign w:val="subscript"/>
              </w:rPr>
              <w:t>n</w:t>
            </w:r>
            <w:r w:rsidRPr="008C7CCB">
              <w:rPr>
                <w:rFonts w:ascii="Times" w:eastAsia="Batang" w:hAnsi="Times"/>
                <w:sz w:val="20"/>
              </w:rPr>
              <w:t xml:space="preserve">} combinations is selected </w:t>
            </w:r>
          </w:p>
          <w:p w14:paraId="118D72D1" w14:textId="0FFA488E" w:rsidR="00F336DE" w:rsidRDefault="00C15209" w:rsidP="00C15209">
            <w:pPr>
              <w:widowControl w:val="0"/>
              <w:suppressAutoHyphens/>
              <w:snapToGrid w:val="0"/>
              <w:jc w:val="both"/>
              <w:rPr>
                <w:rFonts w:ascii="Times" w:eastAsia="Batang" w:hAnsi="Times" w:cs="Times"/>
                <w:sz w:val="20"/>
              </w:rPr>
            </w:pPr>
            <w:r w:rsidRPr="008C7CCB">
              <w:rPr>
                <w:rFonts w:ascii="Times" w:eastAsia="Batang" w:hAnsi="Times"/>
                <w:sz w:val="20"/>
              </w:rPr>
              <w:t xml:space="preserve">Note: The fall-back of gNB configuring </w:t>
            </w:r>
            <w:r w:rsidRPr="008C7CCB">
              <w:rPr>
                <w:rFonts w:ascii="Times" w:eastAsia="Batang" w:hAnsi="Times"/>
                <w:i/>
                <w:sz w:val="20"/>
              </w:rPr>
              <w:t>N</w:t>
            </w:r>
            <w:r w:rsidRPr="008C7CCB">
              <w:rPr>
                <w:rFonts w:ascii="Times" w:eastAsia="Batang" w:hAnsi="Times"/>
                <w:i/>
                <w:sz w:val="20"/>
                <w:vertAlign w:val="subscript"/>
              </w:rPr>
              <w:t>L</w:t>
            </w:r>
            <w:r w:rsidRPr="008C7CCB">
              <w:rPr>
                <w:rFonts w:ascii="Times" w:eastAsia="Batang" w:hAnsi="Times"/>
                <w:sz w:val="20"/>
              </w:rPr>
              <w:t>=1 is supported</w:t>
            </w:r>
            <w:r>
              <w:rPr>
                <w:rFonts w:ascii="Times" w:eastAsia="Batang" w:hAnsi="Times" w:cs="Times"/>
                <w:sz w:val="20"/>
              </w:rPr>
              <w:t xml:space="preserve"> </w:t>
            </w:r>
          </w:p>
          <w:p w14:paraId="0FBE3592" w14:textId="77777777" w:rsidR="00C15209" w:rsidRDefault="00C15209" w:rsidP="00C15209">
            <w:pPr>
              <w:widowControl w:val="0"/>
              <w:suppressAutoHyphens/>
              <w:snapToGrid w:val="0"/>
              <w:jc w:val="both"/>
              <w:rPr>
                <w:rFonts w:ascii="Times" w:eastAsia="Batang" w:hAnsi="Times" w:cs="Times"/>
                <w:sz w:val="20"/>
              </w:rPr>
            </w:pPr>
          </w:p>
          <w:p w14:paraId="48B229D9" w14:textId="70E10F6D" w:rsidR="00F336DE" w:rsidRDefault="00F336DE" w:rsidP="00F336DE">
            <w:pPr>
              <w:widowControl w:val="0"/>
              <w:suppressAutoHyphens/>
              <w:snapToGrid w:val="0"/>
              <w:jc w:val="both"/>
              <w:rPr>
                <w:rFonts w:ascii="Times" w:eastAsia="Batang" w:hAnsi="Times" w:cs="Times"/>
                <w:sz w:val="20"/>
              </w:rPr>
            </w:pPr>
            <w:r>
              <w:rPr>
                <w:rFonts w:ascii="Times" w:eastAsia="Batang" w:hAnsi="Times" w:cs="Times"/>
                <w:sz w:val="20"/>
              </w:rPr>
              <w:t>[</w:t>
            </w:r>
            <w:r w:rsidR="00C15209">
              <w:rPr>
                <w:rFonts w:ascii="Times" w:eastAsia="Batang" w:hAnsi="Times" w:cs="Times"/>
                <w:sz w:val="20"/>
              </w:rPr>
              <w:t>2</w:t>
            </w:r>
            <w:r>
              <w:rPr>
                <w:rFonts w:ascii="Times" w:eastAsia="Batang" w:hAnsi="Times" w:cs="Times"/>
                <w:sz w:val="20"/>
              </w:rPr>
              <w:t xml:space="preserve">] </w:t>
            </w:r>
            <w:r w:rsidRPr="008860D9">
              <w:rPr>
                <w:b/>
                <w:color w:val="000000"/>
                <w:sz w:val="20"/>
                <w:highlight w:val="green"/>
              </w:rPr>
              <w:t>Agreement</w:t>
            </w:r>
          </w:p>
          <w:p w14:paraId="75FC3EB9" w14:textId="77777777" w:rsidR="00F336DE" w:rsidRPr="00B33994" w:rsidRDefault="00F336DE" w:rsidP="00F336DE">
            <w:pPr>
              <w:widowControl w:val="0"/>
              <w:snapToGrid w:val="0"/>
              <w:rPr>
                <w:rFonts w:ascii="Times" w:eastAsia="Batang" w:hAnsi="Times"/>
                <w:sz w:val="20"/>
                <w:szCs w:val="24"/>
              </w:rPr>
            </w:pPr>
            <w:r w:rsidRPr="00B33994">
              <w:rPr>
                <w:rFonts w:ascii="Times" w:eastAsia="Batang" w:hAnsi="Times"/>
                <w:sz w:val="20"/>
                <w:szCs w:val="24"/>
              </w:rPr>
              <w:t>For the Rel-18 Type-II codebook refinement for CJT mTRP, regarding the CPU occupation: O</w:t>
            </w:r>
            <w:r w:rsidRPr="00B33994">
              <w:rPr>
                <w:rFonts w:ascii="Times" w:eastAsia="Batang" w:hAnsi="Times"/>
                <w:sz w:val="20"/>
                <w:szCs w:val="24"/>
                <w:vertAlign w:val="subscript"/>
              </w:rPr>
              <w:t>CPU</w:t>
            </w:r>
            <w:r w:rsidRPr="00B33994">
              <w:rPr>
                <w:rFonts w:ascii="Times" w:eastAsia="Batang" w:hAnsi="Times"/>
                <w:sz w:val="20"/>
                <w:szCs w:val="24"/>
              </w:rPr>
              <w:t xml:space="preserve"> = X.N</w:t>
            </w:r>
            <w:r w:rsidRPr="00B33994">
              <w:rPr>
                <w:rFonts w:ascii="Times" w:eastAsia="Batang" w:hAnsi="Times"/>
                <w:sz w:val="20"/>
                <w:szCs w:val="24"/>
                <w:vertAlign w:val="subscript"/>
              </w:rPr>
              <w:t>TRP</w:t>
            </w:r>
            <w:r w:rsidRPr="00B33994">
              <w:rPr>
                <w:rFonts w:ascii="Times" w:eastAsia="Batang" w:hAnsi="Times"/>
                <w:sz w:val="20"/>
                <w:szCs w:val="24"/>
              </w:rPr>
              <w:t xml:space="preserve"> where </w:t>
            </w:r>
          </w:p>
          <w:p w14:paraId="68FF37B1" w14:textId="77777777" w:rsidR="00F336DE" w:rsidRPr="00B33994" w:rsidRDefault="00F336DE" w:rsidP="00F84419">
            <w:pPr>
              <w:widowControl w:val="0"/>
              <w:numPr>
                <w:ilvl w:val="0"/>
                <w:numId w:val="65"/>
              </w:numPr>
              <w:snapToGrid w:val="0"/>
              <w:ind w:left="420" w:hanging="420"/>
              <w:contextualSpacing/>
              <w:rPr>
                <w:rFonts w:ascii="Times" w:eastAsia="Batang" w:hAnsi="Times"/>
                <w:sz w:val="20"/>
                <w:szCs w:val="24"/>
                <w:lang w:eastAsia="x-none"/>
              </w:rPr>
            </w:pPr>
            <w:r w:rsidRPr="00B33994">
              <w:rPr>
                <w:rFonts w:ascii="Times" w:eastAsia="Batang" w:hAnsi="Times"/>
                <w:sz w:val="20"/>
                <w:szCs w:val="24"/>
                <w:lang w:eastAsia="x-none"/>
              </w:rPr>
              <w:t>X≥1 when NT</w:t>
            </w:r>
            <w:r w:rsidRPr="00B33994">
              <w:rPr>
                <w:rFonts w:ascii="Times" w:eastAsia="Batang" w:hAnsi="Times"/>
                <w:sz w:val="20"/>
                <w:szCs w:val="24"/>
                <w:vertAlign w:val="subscript"/>
                <w:lang w:eastAsia="x-none"/>
              </w:rPr>
              <w:t>RP</w:t>
            </w:r>
            <w:r w:rsidRPr="00B33994">
              <w:rPr>
                <w:rFonts w:ascii="Times" w:eastAsia="Batang" w:hAnsi="Times"/>
                <w:sz w:val="20"/>
                <w:szCs w:val="24"/>
                <w:lang w:eastAsia="x-none"/>
              </w:rPr>
              <w:t>&gt;1, is defined based on UE capabilities and determined by the UE</w:t>
            </w:r>
          </w:p>
          <w:p w14:paraId="22085E24" w14:textId="77777777" w:rsidR="00F336DE" w:rsidRPr="00E7683B" w:rsidRDefault="00F336DE" w:rsidP="00F84419">
            <w:pPr>
              <w:widowControl w:val="0"/>
              <w:numPr>
                <w:ilvl w:val="0"/>
                <w:numId w:val="65"/>
              </w:numPr>
              <w:snapToGrid w:val="0"/>
              <w:ind w:left="420" w:hanging="420"/>
              <w:contextualSpacing/>
              <w:rPr>
                <w:rFonts w:ascii="Times" w:eastAsia="Batang" w:hAnsi="Times"/>
                <w:sz w:val="20"/>
                <w:szCs w:val="24"/>
                <w:highlight w:val="yellow"/>
                <w:lang w:eastAsia="x-none"/>
              </w:rPr>
            </w:pPr>
            <w:r w:rsidRPr="00E7683B">
              <w:rPr>
                <w:rFonts w:ascii="Times" w:eastAsia="Batang" w:hAnsi="Times"/>
                <w:sz w:val="20"/>
                <w:szCs w:val="24"/>
                <w:highlight w:val="yellow"/>
                <w:lang w:eastAsia="x-none"/>
              </w:rPr>
              <w:t>FFS: Whether the supported value(s) of X are common or can depend on the value of N</w:t>
            </w:r>
            <w:r w:rsidRPr="00E7683B">
              <w:rPr>
                <w:rFonts w:ascii="Times" w:eastAsia="Batang" w:hAnsi="Times"/>
                <w:sz w:val="20"/>
                <w:szCs w:val="24"/>
                <w:highlight w:val="yellow"/>
                <w:vertAlign w:val="subscript"/>
                <w:lang w:eastAsia="x-none"/>
              </w:rPr>
              <w:t>TRP</w:t>
            </w:r>
            <w:r w:rsidRPr="00E7683B">
              <w:rPr>
                <w:rFonts w:ascii="Times" w:eastAsia="Batang" w:hAnsi="Times"/>
                <w:sz w:val="20"/>
                <w:szCs w:val="24"/>
                <w:highlight w:val="yellow"/>
                <w:lang w:eastAsia="x-none"/>
              </w:rPr>
              <w:t>, N</w:t>
            </w:r>
            <w:r w:rsidRPr="00E7683B">
              <w:rPr>
                <w:rFonts w:ascii="Times" w:eastAsia="Batang" w:hAnsi="Times"/>
                <w:sz w:val="20"/>
                <w:szCs w:val="24"/>
                <w:highlight w:val="yellow"/>
                <w:vertAlign w:val="subscript"/>
                <w:lang w:eastAsia="x-none"/>
              </w:rPr>
              <w:t>L</w:t>
            </w:r>
            <w:r w:rsidRPr="00E7683B">
              <w:rPr>
                <w:rFonts w:ascii="Times" w:eastAsia="Batang" w:hAnsi="Times"/>
                <w:sz w:val="20"/>
                <w:szCs w:val="24"/>
                <w:highlight w:val="yellow"/>
                <w:lang w:eastAsia="x-none"/>
              </w:rPr>
              <w:t>, total sum of {L</w:t>
            </w:r>
            <w:r w:rsidRPr="00E7683B">
              <w:rPr>
                <w:rFonts w:ascii="Times" w:eastAsia="Batang" w:hAnsi="Times"/>
                <w:sz w:val="20"/>
                <w:szCs w:val="24"/>
                <w:highlight w:val="yellow"/>
                <w:vertAlign w:val="subscript"/>
                <w:lang w:eastAsia="x-none"/>
              </w:rPr>
              <w:t>n</w:t>
            </w:r>
            <w:r w:rsidRPr="00E7683B">
              <w:rPr>
                <w:rFonts w:ascii="Times" w:eastAsia="Batang" w:hAnsi="Times"/>
                <w:sz w:val="20"/>
                <w:szCs w:val="24"/>
                <w:highlight w:val="yellow"/>
                <w:lang w:eastAsia="x-none"/>
              </w:rPr>
              <w:t>}, and/or other CJT features (e.g. dynamic TRP selection)</w:t>
            </w:r>
          </w:p>
          <w:p w14:paraId="36104094" w14:textId="77777777" w:rsidR="00F336DE" w:rsidRPr="00B33994" w:rsidRDefault="00F336DE" w:rsidP="00F84419">
            <w:pPr>
              <w:widowControl w:val="0"/>
              <w:numPr>
                <w:ilvl w:val="0"/>
                <w:numId w:val="65"/>
              </w:numPr>
              <w:snapToGrid w:val="0"/>
              <w:ind w:left="420" w:hanging="420"/>
              <w:contextualSpacing/>
              <w:rPr>
                <w:rFonts w:ascii="Times" w:eastAsia="Batang" w:hAnsi="Times"/>
                <w:sz w:val="20"/>
                <w:szCs w:val="24"/>
                <w:lang w:eastAsia="x-none"/>
              </w:rPr>
            </w:pPr>
            <w:r w:rsidRPr="00B33994">
              <w:rPr>
                <w:rFonts w:ascii="Times" w:eastAsia="Batang" w:hAnsi="Times"/>
                <w:sz w:val="20"/>
                <w:szCs w:val="24"/>
                <w:lang w:eastAsia="x-none"/>
              </w:rPr>
              <w:t>The legacy specification on CPU pools is fully reused</w:t>
            </w:r>
          </w:p>
          <w:p w14:paraId="288A3BC5" w14:textId="77777777" w:rsidR="00F336DE" w:rsidRPr="00B33994" w:rsidRDefault="00F336DE" w:rsidP="00F84419">
            <w:pPr>
              <w:widowControl w:val="0"/>
              <w:numPr>
                <w:ilvl w:val="0"/>
                <w:numId w:val="65"/>
              </w:numPr>
              <w:snapToGrid w:val="0"/>
              <w:ind w:left="420" w:hanging="420"/>
              <w:contextualSpacing/>
              <w:rPr>
                <w:rFonts w:ascii="Times" w:eastAsia="Batang" w:hAnsi="Times"/>
                <w:sz w:val="20"/>
                <w:szCs w:val="24"/>
                <w:lang w:eastAsia="x-none"/>
              </w:rPr>
            </w:pPr>
            <w:r w:rsidRPr="00B33994">
              <w:rPr>
                <w:rFonts w:ascii="Times" w:eastAsia="Batang" w:hAnsi="Times"/>
                <w:sz w:val="20"/>
                <w:szCs w:val="24"/>
                <w:lang w:eastAsia="x-none"/>
              </w:rPr>
              <w:t>Note: When N</w:t>
            </w:r>
            <w:r w:rsidRPr="00B33994">
              <w:rPr>
                <w:rFonts w:ascii="Times" w:eastAsia="Batang" w:hAnsi="Times"/>
                <w:sz w:val="20"/>
                <w:szCs w:val="24"/>
                <w:vertAlign w:val="subscript"/>
                <w:lang w:eastAsia="x-none"/>
              </w:rPr>
              <w:t>TRP</w:t>
            </w:r>
            <w:r w:rsidRPr="00B33994">
              <w:rPr>
                <w:rFonts w:ascii="Times" w:eastAsia="Batang" w:hAnsi="Times"/>
                <w:sz w:val="20"/>
                <w:szCs w:val="24"/>
                <w:lang w:eastAsia="x-none"/>
              </w:rPr>
              <w:t>=1 is configured, legacy O</w:t>
            </w:r>
            <w:r w:rsidRPr="00B33994">
              <w:rPr>
                <w:rFonts w:ascii="Times" w:eastAsia="Batang" w:hAnsi="Times"/>
                <w:sz w:val="20"/>
                <w:szCs w:val="24"/>
                <w:vertAlign w:val="subscript"/>
                <w:lang w:eastAsia="x-none"/>
              </w:rPr>
              <w:t>CPU</w:t>
            </w:r>
            <w:r w:rsidRPr="00B33994">
              <w:rPr>
                <w:rFonts w:ascii="Times" w:eastAsia="Batang" w:hAnsi="Times"/>
                <w:sz w:val="20"/>
                <w:szCs w:val="24"/>
                <w:lang w:eastAsia="x-none"/>
              </w:rPr>
              <w:t xml:space="preserve"> applies, i.e. O</w:t>
            </w:r>
            <w:r w:rsidRPr="00B33994">
              <w:rPr>
                <w:rFonts w:ascii="Times" w:eastAsia="Batang" w:hAnsi="Times"/>
                <w:sz w:val="20"/>
                <w:szCs w:val="24"/>
                <w:vertAlign w:val="subscript"/>
                <w:lang w:eastAsia="x-none"/>
              </w:rPr>
              <w:t>CPU</w:t>
            </w:r>
            <w:r w:rsidRPr="00B33994">
              <w:rPr>
                <w:rFonts w:ascii="Times" w:eastAsia="Batang" w:hAnsi="Times"/>
                <w:sz w:val="20"/>
                <w:szCs w:val="24"/>
                <w:lang w:eastAsia="x-none"/>
              </w:rPr>
              <w:t xml:space="preserve"> =1  </w:t>
            </w:r>
          </w:p>
          <w:p w14:paraId="5A23AB6A" w14:textId="77777777" w:rsidR="00F336DE" w:rsidRDefault="00F336DE" w:rsidP="00F336DE">
            <w:pPr>
              <w:widowControl w:val="0"/>
              <w:suppressAutoHyphens/>
              <w:snapToGrid w:val="0"/>
              <w:jc w:val="both"/>
              <w:rPr>
                <w:rFonts w:ascii="Times" w:eastAsia="Batang" w:hAnsi="Times" w:cs="Times"/>
                <w:sz w:val="20"/>
              </w:rPr>
            </w:pPr>
          </w:p>
          <w:p w14:paraId="2573D9DA" w14:textId="77777777" w:rsidR="00F336DE" w:rsidRDefault="00F336DE" w:rsidP="00F336DE">
            <w:pPr>
              <w:widowControl w:val="0"/>
              <w:suppressAutoHyphens/>
              <w:snapToGrid w:val="0"/>
              <w:jc w:val="both"/>
              <w:rPr>
                <w:rFonts w:ascii="Times" w:eastAsia="Batang" w:hAnsi="Times" w:cs="Times"/>
                <w:sz w:val="20"/>
              </w:rPr>
            </w:pPr>
          </w:p>
          <w:p w14:paraId="68793997" w14:textId="49DA2AFA" w:rsidR="00F336DE" w:rsidRDefault="00F336DE" w:rsidP="00F336DE">
            <w:pPr>
              <w:widowControl w:val="0"/>
              <w:suppressAutoHyphens/>
              <w:snapToGrid w:val="0"/>
              <w:jc w:val="both"/>
              <w:rPr>
                <w:rFonts w:ascii="Times" w:eastAsia="Batang" w:hAnsi="Times" w:cs="Times"/>
                <w:sz w:val="20"/>
              </w:rPr>
            </w:pPr>
            <w:r>
              <w:rPr>
                <w:rFonts w:ascii="Times" w:eastAsia="Batang" w:hAnsi="Times" w:cs="Times"/>
                <w:sz w:val="20"/>
              </w:rPr>
              <w:t>[</w:t>
            </w:r>
            <w:r w:rsidR="00C15209">
              <w:rPr>
                <w:rFonts w:ascii="Times" w:eastAsia="Batang" w:hAnsi="Times" w:cs="Times"/>
                <w:sz w:val="20"/>
              </w:rPr>
              <w:t>2</w:t>
            </w:r>
            <w:r>
              <w:rPr>
                <w:rFonts w:ascii="Times" w:eastAsia="Batang" w:hAnsi="Times" w:cs="Times"/>
                <w:sz w:val="20"/>
              </w:rPr>
              <w:t xml:space="preserve">] </w:t>
            </w:r>
            <w:r w:rsidRPr="008860D9">
              <w:rPr>
                <w:b/>
                <w:color w:val="000000"/>
                <w:sz w:val="20"/>
                <w:highlight w:val="green"/>
              </w:rPr>
              <w:t>Agreement</w:t>
            </w:r>
          </w:p>
          <w:p w14:paraId="0DA334F1" w14:textId="77777777" w:rsidR="00F336DE" w:rsidRPr="00B33994" w:rsidRDefault="00F336DE" w:rsidP="00F336DE">
            <w:pPr>
              <w:snapToGrid w:val="0"/>
              <w:jc w:val="both"/>
              <w:rPr>
                <w:rFonts w:ascii="Times" w:eastAsia="Batang" w:hAnsi="Times"/>
                <w:sz w:val="20"/>
                <w:szCs w:val="24"/>
              </w:rPr>
            </w:pPr>
            <w:r w:rsidRPr="00B33994">
              <w:rPr>
                <w:rFonts w:ascii="Times" w:eastAsia="Batang" w:hAnsi="Times"/>
                <w:sz w:val="20"/>
                <w:szCs w:val="24"/>
              </w:rPr>
              <w:t>For the Rel-18 Type-II codebook refinement for CJT mTRP, regarding Z/Z’:</w:t>
            </w:r>
          </w:p>
          <w:p w14:paraId="4932C848" w14:textId="77777777" w:rsidR="00F336DE" w:rsidRPr="00B33994" w:rsidRDefault="00F336DE" w:rsidP="00F84419">
            <w:pPr>
              <w:numPr>
                <w:ilvl w:val="0"/>
                <w:numId w:val="66"/>
              </w:numPr>
              <w:snapToGrid w:val="0"/>
              <w:jc w:val="both"/>
              <w:rPr>
                <w:rFonts w:ascii="Times" w:eastAsia="Batang" w:hAnsi="Times"/>
                <w:sz w:val="20"/>
                <w:szCs w:val="24"/>
                <w:lang w:eastAsia="x-none"/>
              </w:rPr>
            </w:pPr>
            <w:r w:rsidRPr="00B33994">
              <w:rPr>
                <w:rFonts w:ascii="Times" w:eastAsia="Batang" w:hAnsi="Times"/>
                <w:bCs/>
                <w:sz w:val="20"/>
                <w:szCs w:val="24"/>
                <w:lang w:eastAsia="x-none"/>
              </w:rPr>
              <w:t>For N</w:t>
            </w:r>
            <w:r w:rsidRPr="00B33994">
              <w:rPr>
                <w:rFonts w:ascii="Times" w:eastAsia="Batang" w:hAnsi="Times"/>
                <w:bCs/>
                <w:sz w:val="20"/>
                <w:szCs w:val="24"/>
                <w:vertAlign w:val="subscript"/>
                <w:lang w:eastAsia="x-none"/>
              </w:rPr>
              <w:t>TRP</w:t>
            </w:r>
            <w:r w:rsidRPr="00B33994">
              <w:rPr>
                <w:rFonts w:ascii="Times" w:eastAsia="Batang" w:hAnsi="Times"/>
                <w:bCs/>
                <w:sz w:val="20"/>
                <w:szCs w:val="24"/>
                <w:lang w:eastAsia="x-none"/>
              </w:rPr>
              <w:t>=1: reuse legacy Z/Z’ values</w:t>
            </w:r>
          </w:p>
          <w:p w14:paraId="3C3A5DFB" w14:textId="77777777" w:rsidR="00F336DE" w:rsidRPr="00B33994" w:rsidRDefault="00F336DE" w:rsidP="00F84419">
            <w:pPr>
              <w:numPr>
                <w:ilvl w:val="0"/>
                <w:numId w:val="66"/>
              </w:numPr>
              <w:snapToGrid w:val="0"/>
              <w:jc w:val="both"/>
              <w:rPr>
                <w:rFonts w:ascii="Times" w:eastAsia="Batang" w:hAnsi="Times"/>
                <w:sz w:val="20"/>
                <w:szCs w:val="24"/>
                <w:lang w:eastAsia="x-none"/>
              </w:rPr>
            </w:pPr>
            <w:r w:rsidRPr="00B33994">
              <w:rPr>
                <w:rFonts w:ascii="Times" w:eastAsia="Batang" w:hAnsi="Times"/>
                <w:bCs/>
                <w:sz w:val="20"/>
                <w:szCs w:val="24"/>
                <w:lang w:eastAsia="x-none"/>
              </w:rPr>
              <w:t>For N</w:t>
            </w:r>
            <w:r w:rsidRPr="00B33994">
              <w:rPr>
                <w:rFonts w:ascii="Times" w:eastAsia="Batang" w:hAnsi="Times"/>
                <w:bCs/>
                <w:sz w:val="20"/>
                <w:szCs w:val="24"/>
                <w:vertAlign w:val="subscript"/>
                <w:lang w:eastAsia="x-none"/>
              </w:rPr>
              <w:t>TRP</w:t>
            </w:r>
            <w:r w:rsidRPr="00B33994">
              <w:rPr>
                <w:rFonts w:ascii="Times" w:eastAsia="Batang" w:hAnsi="Times"/>
                <w:bCs/>
                <w:sz w:val="20"/>
                <w:szCs w:val="24"/>
                <w:lang w:eastAsia="x-none"/>
              </w:rPr>
              <w:t>&gt;1, introduce two UE capabilities:</w:t>
            </w:r>
          </w:p>
          <w:p w14:paraId="26342846" w14:textId="77777777" w:rsidR="00F336DE" w:rsidRPr="00B33994" w:rsidRDefault="00F336DE" w:rsidP="00F84419">
            <w:pPr>
              <w:numPr>
                <w:ilvl w:val="1"/>
                <w:numId w:val="66"/>
              </w:numPr>
              <w:snapToGrid w:val="0"/>
              <w:jc w:val="both"/>
              <w:rPr>
                <w:rFonts w:ascii="Times" w:eastAsia="Batang" w:hAnsi="Times"/>
                <w:sz w:val="20"/>
                <w:szCs w:val="24"/>
                <w:lang w:eastAsia="x-none"/>
              </w:rPr>
            </w:pPr>
            <w:r w:rsidRPr="00B33994">
              <w:rPr>
                <w:rFonts w:ascii="Times" w:eastAsia="Batang" w:hAnsi="Times"/>
                <w:bCs/>
                <w:sz w:val="20"/>
                <w:szCs w:val="24"/>
                <w:lang w:eastAsia="x-none"/>
              </w:rPr>
              <w:t>Capability 1: Reuse legacy Z/Z’ values</w:t>
            </w:r>
          </w:p>
          <w:p w14:paraId="39F9C0D9" w14:textId="77777777" w:rsidR="00F336DE" w:rsidRPr="00B33994" w:rsidRDefault="00F336DE" w:rsidP="00F84419">
            <w:pPr>
              <w:numPr>
                <w:ilvl w:val="1"/>
                <w:numId w:val="66"/>
              </w:numPr>
              <w:snapToGrid w:val="0"/>
              <w:jc w:val="both"/>
              <w:rPr>
                <w:rFonts w:ascii="Times" w:eastAsia="Batang" w:hAnsi="Times"/>
                <w:sz w:val="20"/>
                <w:szCs w:val="24"/>
                <w:lang w:eastAsia="x-none"/>
              </w:rPr>
            </w:pPr>
            <w:r w:rsidRPr="00B33994">
              <w:rPr>
                <w:rFonts w:ascii="Times" w:eastAsia="Batang" w:hAnsi="Times"/>
                <w:bCs/>
                <w:sz w:val="20"/>
                <w:szCs w:val="24"/>
                <w:lang w:eastAsia="x-none"/>
              </w:rPr>
              <w:t xml:space="preserve">Capability 2: Legacy Z/Z’ values + r  </w:t>
            </w:r>
          </w:p>
          <w:p w14:paraId="3D68203F" w14:textId="77777777" w:rsidR="00F336DE" w:rsidRPr="00B33994" w:rsidRDefault="00F336DE" w:rsidP="00F84419">
            <w:pPr>
              <w:numPr>
                <w:ilvl w:val="2"/>
                <w:numId w:val="66"/>
              </w:numPr>
              <w:snapToGrid w:val="0"/>
              <w:jc w:val="both"/>
              <w:rPr>
                <w:rFonts w:ascii="Times" w:eastAsia="Batang" w:hAnsi="Times"/>
                <w:sz w:val="20"/>
                <w:szCs w:val="24"/>
                <w:lang w:eastAsia="x-none"/>
              </w:rPr>
            </w:pPr>
            <w:r w:rsidRPr="00B33994">
              <w:rPr>
                <w:rFonts w:ascii="Times" w:eastAsia="Batang" w:hAnsi="Times"/>
                <w:bCs/>
                <w:sz w:val="20"/>
                <w:szCs w:val="24"/>
                <w:lang w:eastAsia="x-none"/>
              </w:rPr>
              <w:t xml:space="preserve">The value(s) of r&gt;0 </w:t>
            </w:r>
            <w:r w:rsidRPr="00B33994">
              <w:rPr>
                <w:rFonts w:ascii="Times" w:eastAsia="Batang" w:hAnsi="Times"/>
                <w:bCs/>
                <w:sz w:val="20"/>
                <w:szCs w:val="24"/>
                <w:u w:val="single"/>
                <w:lang w:eastAsia="x-none"/>
              </w:rPr>
              <w:t>can</w:t>
            </w:r>
            <w:r w:rsidRPr="00B33994">
              <w:rPr>
                <w:rFonts w:ascii="Times" w:eastAsia="Batang" w:hAnsi="Times"/>
                <w:bCs/>
                <w:sz w:val="20"/>
                <w:szCs w:val="24"/>
                <w:lang w:eastAsia="x-none"/>
              </w:rPr>
              <w:t xml:space="preserve"> depend on the configured N</w:t>
            </w:r>
            <w:r w:rsidRPr="00B33994">
              <w:rPr>
                <w:rFonts w:ascii="Times" w:eastAsia="Batang" w:hAnsi="Times"/>
                <w:bCs/>
                <w:sz w:val="20"/>
                <w:szCs w:val="24"/>
                <w:vertAlign w:val="subscript"/>
                <w:lang w:eastAsia="x-none"/>
              </w:rPr>
              <w:t>TRP</w:t>
            </w:r>
            <w:r w:rsidRPr="00B33994">
              <w:rPr>
                <w:rFonts w:ascii="Times" w:eastAsia="Batang" w:hAnsi="Times"/>
                <w:bCs/>
                <w:sz w:val="20"/>
                <w:szCs w:val="24"/>
                <w:lang w:eastAsia="x-none"/>
              </w:rPr>
              <w:t xml:space="preserve"> value</w:t>
            </w:r>
          </w:p>
          <w:p w14:paraId="5EA9DB70" w14:textId="77777777" w:rsidR="00F336DE" w:rsidRPr="00E7683B" w:rsidRDefault="00F336DE" w:rsidP="00F84419">
            <w:pPr>
              <w:numPr>
                <w:ilvl w:val="2"/>
                <w:numId w:val="66"/>
              </w:numPr>
              <w:snapToGrid w:val="0"/>
              <w:jc w:val="both"/>
              <w:rPr>
                <w:rFonts w:ascii="Times" w:eastAsia="Batang" w:hAnsi="Times"/>
                <w:sz w:val="20"/>
                <w:szCs w:val="24"/>
                <w:highlight w:val="yellow"/>
                <w:lang w:eastAsia="x-none"/>
              </w:rPr>
            </w:pPr>
            <w:r w:rsidRPr="00E7683B">
              <w:rPr>
                <w:rFonts w:ascii="Times" w:eastAsia="Batang" w:hAnsi="Times"/>
                <w:bCs/>
                <w:sz w:val="20"/>
                <w:szCs w:val="24"/>
                <w:highlight w:val="yellow"/>
                <w:lang w:eastAsia="x-none"/>
              </w:rPr>
              <w:t>FFS: exact value(s) of r</w:t>
            </w:r>
          </w:p>
          <w:p w14:paraId="68BB9609" w14:textId="7C4FB4E2" w:rsidR="00F336DE" w:rsidRPr="005F6C11" w:rsidRDefault="00F336DE" w:rsidP="005F6C11">
            <w:pPr>
              <w:snapToGrid w:val="0"/>
              <w:jc w:val="both"/>
              <w:rPr>
                <w:rFonts w:ascii="Times" w:eastAsia="Batang" w:hAnsi="Times"/>
                <w:sz w:val="20"/>
              </w:rPr>
            </w:pPr>
            <w:r w:rsidRPr="00AE737A">
              <w:rPr>
                <w:rFonts w:ascii="Times" w:eastAsia="Batang" w:hAnsi="Times"/>
                <w:sz w:val="20"/>
              </w:rPr>
              <w:t>Note: Since this pertains Type-II, the relevant values are Z2/Z2’</w:t>
            </w:r>
          </w:p>
        </w:tc>
      </w:tr>
    </w:tbl>
    <w:p w14:paraId="3039752B" w14:textId="77777777" w:rsidR="00CD32E6" w:rsidRPr="007C2725" w:rsidRDefault="00CD32E6" w:rsidP="00CD32E6">
      <w:pPr>
        <w:rPr>
          <w:sz w:val="20"/>
          <w:lang w:eastAsia="ko-KR"/>
        </w:rPr>
      </w:pPr>
    </w:p>
    <w:p w14:paraId="723B648C" w14:textId="5F6EA72D" w:rsidR="00C15209" w:rsidRDefault="00C15209" w:rsidP="00C15209">
      <w:pPr>
        <w:rPr>
          <w:sz w:val="20"/>
          <w:lang w:eastAsia="ko-KR"/>
        </w:rPr>
      </w:pPr>
      <w:r>
        <w:rPr>
          <w:sz w:val="20"/>
          <w:lang w:eastAsia="ko-KR"/>
        </w:rPr>
        <w:t xml:space="preserve">In our view, a simple linear form for the required number of CPUs is sufficient, e.g., </w:t>
      </w:r>
      <m:oMath>
        <m:sSub>
          <m:sSubPr>
            <m:ctrlPr>
              <w:rPr>
                <w:rFonts w:ascii="Cambria Math" w:hAnsi="Cambria Math"/>
                <w:i/>
                <w:sz w:val="20"/>
                <w:lang w:eastAsia="ko-KR"/>
              </w:rPr>
            </m:ctrlPr>
          </m:sSubPr>
          <m:e>
            <m:r>
              <w:rPr>
                <w:rFonts w:ascii="Cambria Math" w:hAnsi="Cambria Math"/>
                <w:sz w:val="20"/>
                <w:lang w:eastAsia="ko-KR"/>
              </w:rPr>
              <m:t>O</m:t>
            </m:r>
          </m:e>
          <m:sub>
            <m:r>
              <w:rPr>
                <w:rFonts w:ascii="Cambria Math" w:hAnsi="Cambria Math"/>
                <w:sz w:val="20"/>
                <w:lang w:eastAsia="ko-KR"/>
              </w:rPr>
              <m:t>CPU</m:t>
            </m:r>
          </m:sub>
        </m:sSub>
        <m:r>
          <w:rPr>
            <w:rFonts w:ascii="Cambria Math" w:hAnsi="Cambria Math"/>
            <w:sz w:val="20"/>
            <w:lang w:eastAsia="ko-KR"/>
          </w:rPr>
          <m:t>=a⋅X⋅</m:t>
        </m:r>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TRP</m:t>
            </m:r>
          </m:sub>
        </m:sSub>
      </m:oMath>
      <w:r>
        <w:rPr>
          <w:sz w:val="20"/>
          <w:lang w:eastAsia="ko-KR"/>
        </w:rPr>
        <w:t xml:space="preserve"> where </w:t>
      </w:r>
      <m:oMath>
        <m:r>
          <w:rPr>
            <w:rFonts w:ascii="Cambria Math" w:hAnsi="Cambria Math"/>
            <w:sz w:val="20"/>
            <w:lang w:eastAsia="ko-KR"/>
          </w:rPr>
          <m:t>X</m:t>
        </m:r>
      </m:oMath>
      <w:r>
        <w:rPr>
          <w:sz w:val="20"/>
          <w:lang w:eastAsia="ko-KR"/>
        </w:rPr>
        <w:t xml:space="preserve"> is a UE capability that is determined by the UE, and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TRP</m:t>
            </m:r>
          </m:sub>
        </m:sSub>
      </m:oMath>
      <w:r>
        <w:rPr>
          <w:sz w:val="20"/>
          <w:lang w:eastAsia="ko-KR"/>
        </w:rPr>
        <w:t xml:space="preserve"> is a number of CSI-RS resources, and </w:t>
      </w:r>
      <m:oMath>
        <m:r>
          <w:rPr>
            <w:rFonts w:ascii="Cambria Math" w:hAnsi="Cambria Math"/>
            <w:sz w:val="20"/>
            <w:lang w:eastAsia="ko-KR"/>
          </w:rPr>
          <m:t>a</m:t>
        </m:r>
      </m:oMath>
      <w:r>
        <w:rPr>
          <w:sz w:val="20"/>
          <w:lang w:eastAsia="ko-KR"/>
        </w:rPr>
        <w:t xml:space="preserve"> is a constant, not associated with UE capability. On the candidate values of </w:t>
      </w:r>
      <m:oMath>
        <m:r>
          <w:rPr>
            <w:rFonts w:ascii="Cambria Math" w:hAnsi="Cambria Math"/>
            <w:sz w:val="20"/>
            <w:lang w:eastAsia="ko-KR"/>
          </w:rPr>
          <m:t>X</m:t>
        </m:r>
      </m:oMath>
      <w:r>
        <w:rPr>
          <w:sz w:val="20"/>
          <w:lang w:eastAsia="ko-KR"/>
        </w:rPr>
        <w:t>, we can consider the following aspects.</w:t>
      </w:r>
    </w:p>
    <w:p w14:paraId="6B8D35BC" w14:textId="77777777" w:rsidR="00C15209" w:rsidRDefault="00C15209" w:rsidP="00F84419">
      <w:pPr>
        <w:pStyle w:val="ListParagraph"/>
        <w:numPr>
          <w:ilvl w:val="0"/>
          <w:numId w:val="43"/>
        </w:numPr>
        <w:ind w:leftChars="0"/>
        <w:rPr>
          <w:sz w:val="20"/>
          <w:lang w:val="en-US" w:eastAsia="ko-KR"/>
        </w:rPr>
      </w:pPr>
      <w:r>
        <w:rPr>
          <w:sz w:val="20"/>
          <w:lang w:val="en-US" w:eastAsia="ko-KR"/>
        </w:rPr>
        <w:t xml:space="preserve">Dynamic TRP selection </w:t>
      </w:r>
      <m:oMath>
        <m:d>
          <m:dPr>
            <m:ctrlPr>
              <w:rPr>
                <w:rFonts w:ascii="Cambria Math" w:hAnsi="Cambria Math"/>
                <w:i/>
                <w:sz w:val="20"/>
                <w:lang w:val="en-US" w:eastAsia="ko-KR"/>
              </w:rPr>
            </m:ctrlPr>
          </m:dPr>
          <m:e>
            <m:sSub>
              <m:sSubPr>
                <m:ctrlPr>
                  <w:rPr>
                    <w:rFonts w:ascii="Cambria Math" w:hAnsi="Cambria Math"/>
                    <w:i/>
                    <w:sz w:val="20"/>
                    <w:lang w:val="en-US" w:eastAsia="ko-KR"/>
                  </w:rPr>
                </m:ctrlPr>
              </m:sSubPr>
              <m:e>
                <m:r>
                  <w:rPr>
                    <w:rFonts w:ascii="Cambria Math" w:hAnsi="Cambria Math"/>
                    <w:sz w:val="20"/>
                    <w:lang w:val="en-US" w:eastAsia="ko-KR"/>
                  </w:rPr>
                  <m:t>X</m:t>
                </m:r>
              </m:e>
              <m:sub>
                <m:r>
                  <w:rPr>
                    <w:rFonts w:ascii="Cambria Math" w:hAnsi="Cambria Math"/>
                    <w:sz w:val="20"/>
                    <w:lang w:val="en-US" w:eastAsia="ko-KR"/>
                  </w:rPr>
                  <m:t>1</m:t>
                </m:r>
              </m:sub>
            </m:sSub>
          </m:e>
        </m:d>
      </m:oMath>
    </w:p>
    <w:p w14:paraId="23535646" w14:textId="77777777" w:rsidR="00C15209" w:rsidRDefault="00C15209" w:rsidP="00F84419">
      <w:pPr>
        <w:pStyle w:val="ListParagraph"/>
        <w:numPr>
          <w:ilvl w:val="1"/>
          <w:numId w:val="43"/>
        </w:numPr>
        <w:ind w:leftChars="0"/>
        <w:rPr>
          <w:sz w:val="20"/>
          <w:lang w:val="en-US" w:eastAsia="ko-KR"/>
        </w:rPr>
      </w:pPr>
      <w:r>
        <w:rPr>
          <w:sz w:val="20"/>
          <w:lang w:val="en-US" w:eastAsia="ko-KR"/>
        </w:rPr>
        <w:lastRenderedPageBreak/>
        <w:t xml:space="preserve">Low-complexity dynamic TRP selection: UE can simply filter out CSI-RS resources not contributing the composite channel of mTRP in a sub-optimal algorithm. In this case, the additional usage of CPU may not be needed, i.e., </w:t>
      </w:r>
      <m:oMath>
        <m:sSub>
          <m:sSubPr>
            <m:ctrlPr>
              <w:rPr>
                <w:rFonts w:ascii="Cambria Math" w:hAnsi="Cambria Math"/>
                <w:i/>
                <w:sz w:val="20"/>
                <w:lang w:val="en-US" w:eastAsia="ko-KR"/>
              </w:rPr>
            </m:ctrlPr>
          </m:sSubPr>
          <m:e>
            <m:r>
              <w:rPr>
                <w:rFonts w:ascii="Cambria Math" w:hAnsi="Cambria Math"/>
                <w:sz w:val="20"/>
                <w:lang w:val="en-US" w:eastAsia="ko-KR"/>
              </w:rPr>
              <m:t>X</m:t>
            </m:r>
          </m:e>
          <m:sub>
            <m:r>
              <w:rPr>
                <w:rFonts w:ascii="Cambria Math" w:hAnsi="Cambria Math"/>
                <w:sz w:val="20"/>
                <w:lang w:val="en-US" w:eastAsia="ko-KR"/>
              </w:rPr>
              <m:t>1</m:t>
            </m:r>
          </m:sub>
        </m:sSub>
        <m:r>
          <w:rPr>
            <w:rFonts w:ascii="Cambria Math" w:hAnsi="Cambria Math"/>
            <w:sz w:val="20"/>
            <w:lang w:val="en-US" w:eastAsia="ko-KR"/>
          </w:rPr>
          <m:t>=1</m:t>
        </m:r>
      </m:oMath>
      <w:r>
        <w:rPr>
          <w:sz w:val="20"/>
          <w:lang w:val="en-US" w:eastAsia="ko-KR"/>
        </w:rPr>
        <w:t>.</w:t>
      </w:r>
    </w:p>
    <w:p w14:paraId="4F218156" w14:textId="3F2F4191" w:rsidR="00C15209" w:rsidRDefault="00C15209" w:rsidP="00F84419">
      <w:pPr>
        <w:pStyle w:val="ListParagraph"/>
        <w:numPr>
          <w:ilvl w:val="1"/>
          <w:numId w:val="43"/>
        </w:numPr>
        <w:ind w:leftChars="0"/>
        <w:rPr>
          <w:sz w:val="20"/>
          <w:lang w:val="en-US" w:eastAsia="ko-KR"/>
        </w:rPr>
      </w:pPr>
      <w:r>
        <w:rPr>
          <w:sz w:val="20"/>
          <w:lang w:val="en-US" w:eastAsia="ko-KR"/>
        </w:rPr>
        <w:t xml:space="preserve">Exhaustive-search-based dynamic TRP selection: In this case, UE may need to consider </w:t>
      </w:r>
      <m:oMath>
        <m:sSup>
          <m:sSupPr>
            <m:ctrlPr>
              <w:rPr>
                <w:rFonts w:ascii="Cambria Math" w:hAnsi="Cambria Math"/>
                <w:i/>
                <w:sz w:val="20"/>
                <w:lang w:val="en-US" w:eastAsia="ko-KR"/>
              </w:rPr>
            </m:ctrlPr>
          </m:sSupPr>
          <m:e>
            <m:r>
              <w:rPr>
                <w:rFonts w:ascii="Cambria Math" w:hAnsi="Cambria Math"/>
                <w:sz w:val="20"/>
                <w:lang w:val="en-US" w:eastAsia="ko-KR"/>
              </w:rPr>
              <m:t>2</m:t>
            </m:r>
          </m:e>
          <m:sup>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TRP</m:t>
                </m:r>
              </m:sub>
            </m:sSub>
          </m:sup>
        </m:sSup>
        <m:r>
          <w:rPr>
            <w:rFonts w:ascii="Cambria Math" w:hAnsi="Cambria Math"/>
            <w:sz w:val="20"/>
            <w:lang w:val="en-US" w:eastAsia="ko-KR"/>
          </w:rPr>
          <m:t>-1</m:t>
        </m:r>
      </m:oMath>
      <w:r>
        <w:rPr>
          <w:sz w:val="20"/>
          <w:lang w:val="en-US" w:eastAsia="ko-KR"/>
        </w:rPr>
        <w:t xml:space="preserve"> possible hypotheses and require additional usage of CPU, since each hypothesis requires almost the same complexity for UE to compute, i.e., </w:t>
      </w:r>
      <m:oMath>
        <m:sSub>
          <m:sSubPr>
            <m:ctrlPr>
              <w:rPr>
                <w:rFonts w:ascii="Cambria Math" w:hAnsi="Cambria Math"/>
                <w:i/>
                <w:sz w:val="20"/>
                <w:lang w:val="en-US" w:eastAsia="ko-KR"/>
              </w:rPr>
            </m:ctrlPr>
          </m:sSubPr>
          <m:e>
            <m:r>
              <w:rPr>
                <w:rFonts w:ascii="Cambria Math" w:hAnsi="Cambria Math"/>
                <w:sz w:val="20"/>
                <w:lang w:val="en-US" w:eastAsia="ko-KR"/>
              </w:rPr>
              <m:t>X</m:t>
            </m:r>
          </m:e>
          <m:sub>
            <m:r>
              <w:rPr>
                <w:rFonts w:ascii="Cambria Math" w:hAnsi="Cambria Math"/>
                <w:sz w:val="20"/>
                <w:lang w:val="en-US" w:eastAsia="ko-KR"/>
              </w:rPr>
              <m:t>1</m:t>
            </m:r>
          </m:sub>
        </m:sSub>
        <m:r>
          <w:rPr>
            <w:rFonts w:ascii="Cambria Math" w:hAnsi="Cambria Math"/>
            <w:sz w:val="20"/>
            <w:lang w:val="en-US" w:eastAsia="ko-KR"/>
          </w:rPr>
          <m:t>=1,2,3,4</m:t>
        </m:r>
      </m:oMath>
      <w:r>
        <w:rPr>
          <w:sz w:val="20"/>
          <w:lang w:val="en-US" w:eastAsia="ko-KR"/>
        </w:rPr>
        <w:t xml:space="preserve"> in this case. </w:t>
      </w:r>
      <w:r>
        <w:rPr>
          <w:sz w:val="20"/>
          <w:lang w:val="en-US" w:eastAsia="ko-KR"/>
        </w:rPr>
        <w:br/>
      </w:r>
    </w:p>
    <w:tbl>
      <w:tblPr>
        <w:tblStyle w:val="TableGrid"/>
        <w:tblW w:w="0" w:type="auto"/>
        <w:tblInd w:w="1440" w:type="dxa"/>
        <w:tblLook w:val="04A0" w:firstRow="1" w:lastRow="0" w:firstColumn="1" w:lastColumn="0" w:noHBand="0" w:noVBand="1"/>
      </w:tblPr>
      <w:tblGrid>
        <w:gridCol w:w="1206"/>
        <w:gridCol w:w="1913"/>
        <w:gridCol w:w="1913"/>
        <w:gridCol w:w="1914"/>
        <w:gridCol w:w="1243"/>
      </w:tblGrid>
      <w:tr w:rsidR="00C15209" w14:paraId="54AEE2C5" w14:textId="77777777" w:rsidTr="00DA74B8">
        <w:tc>
          <w:tcPr>
            <w:tcW w:w="1206" w:type="dxa"/>
          </w:tcPr>
          <w:p w14:paraId="536BAC23" w14:textId="12F31F03" w:rsidR="00C15209" w:rsidRDefault="003E7103" w:rsidP="00DA74B8">
            <w:pPr>
              <w:pStyle w:val="ListParagraph"/>
              <w:ind w:leftChars="0" w:left="0"/>
              <w:rPr>
                <w:sz w:val="20"/>
                <w:lang w:val="en-US" w:eastAsia="ko-KR"/>
              </w:rPr>
            </w:pPr>
            <m:oMathPara>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TRP</m:t>
                    </m:r>
                  </m:sub>
                </m:sSub>
              </m:oMath>
            </m:oMathPara>
          </w:p>
        </w:tc>
        <w:tc>
          <w:tcPr>
            <w:tcW w:w="1913" w:type="dxa"/>
          </w:tcPr>
          <w:p w14:paraId="64B7AA22" w14:textId="77777777" w:rsidR="00C15209" w:rsidRPr="008A3104" w:rsidRDefault="00C15209" w:rsidP="00DA74B8">
            <w:pPr>
              <w:rPr>
                <w:sz w:val="20"/>
                <w:lang w:val="en-US" w:eastAsia="ko-KR"/>
              </w:rPr>
            </w:pPr>
            <w:r>
              <w:rPr>
                <w:sz w:val="20"/>
                <w:lang w:val="en-US" w:eastAsia="ko-KR"/>
              </w:rPr>
              <w:t>1</w:t>
            </w:r>
          </w:p>
        </w:tc>
        <w:tc>
          <w:tcPr>
            <w:tcW w:w="1913" w:type="dxa"/>
          </w:tcPr>
          <w:p w14:paraId="7506B802" w14:textId="77777777" w:rsidR="00C15209" w:rsidRPr="008A3104" w:rsidRDefault="00C15209" w:rsidP="00DA74B8">
            <w:pPr>
              <w:rPr>
                <w:sz w:val="20"/>
                <w:lang w:val="en-US" w:eastAsia="ko-KR"/>
              </w:rPr>
            </w:pPr>
            <w:r>
              <w:rPr>
                <w:sz w:val="20"/>
                <w:lang w:val="en-US" w:eastAsia="ko-KR"/>
              </w:rPr>
              <w:t>2</w:t>
            </w:r>
          </w:p>
        </w:tc>
        <w:tc>
          <w:tcPr>
            <w:tcW w:w="1914" w:type="dxa"/>
          </w:tcPr>
          <w:p w14:paraId="1DCE26E1" w14:textId="77777777" w:rsidR="00C15209" w:rsidRPr="008A3104" w:rsidRDefault="00C15209" w:rsidP="00DA74B8">
            <w:pPr>
              <w:rPr>
                <w:sz w:val="20"/>
                <w:lang w:val="en-US" w:eastAsia="ko-KR"/>
              </w:rPr>
            </w:pPr>
            <w:r>
              <w:rPr>
                <w:sz w:val="20"/>
                <w:lang w:val="en-US" w:eastAsia="ko-KR"/>
              </w:rPr>
              <w:t>3</w:t>
            </w:r>
          </w:p>
        </w:tc>
        <w:tc>
          <w:tcPr>
            <w:tcW w:w="1243" w:type="dxa"/>
          </w:tcPr>
          <w:p w14:paraId="08B64CD9" w14:textId="77777777" w:rsidR="00C15209" w:rsidRDefault="00C15209" w:rsidP="00DA74B8">
            <w:pPr>
              <w:rPr>
                <w:sz w:val="20"/>
                <w:lang w:val="en-US" w:eastAsia="ko-KR"/>
              </w:rPr>
            </w:pPr>
            <w:r>
              <w:rPr>
                <w:sz w:val="20"/>
                <w:lang w:val="en-US" w:eastAsia="ko-KR"/>
              </w:rPr>
              <w:t>4</w:t>
            </w:r>
          </w:p>
        </w:tc>
      </w:tr>
      <w:tr w:rsidR="00C15209" w14:paraId="775C3BA9" w14:textId="77777777" w:rsidTr="00DA74B8">
        <w:trPr>
          <w:trHeight w:val="116"/>
        </w:trPr>
        <w:tc>
          <w:tcPr>
            <w:tcW w:w="1206" w:type="dxa"/>
          </w:tcPr>
          <w:p w14:paraId="543E7369" w14:textId="13F96692" w:rsidR="00C15209" w:rsidRDefault="003E7103" w:rsidP="00DA74B8">
            <w:pPr>
              <w:pStyle w:val="ListParagraph"/>
              <w:ind w:leftChars="0" w:left="0"/>
              <w:rPr>
                <w:sz w:val="20"/>
                <w:lang w:val="en-US" w:eastAsia="ko-KR"/>
              </w:rPr>
            </w:pPr>
            <m:oMathPara>
              <m:oMath>
                <m:sSup>
                  <m:sSupPr>
                    <m:ctrlPr>
                      <w:rPr>
                        <w:rFonts w:ascii="Cambria Math" w:hAnsi="Cambria Math"/>
                        <w:i/>
                        <w:sz w:val="20"/>
                        <w:lang w:val="en-US" w:eastAsia="ko-KR"/>
                      </w:rPr>
                    </m:ctrlPr>
                  </m:sSupPr>
                  <m:e>
                    <m:r>
                      <w:rPr>
                        <w:rFonts w:ascii="Cambria Math" w:hAnsi="Cambria Math"/>
                        <w:sz w:val="20"/>
                        <w:lang w:val="en-US" w:eastAsia="ko-KR"/>
                      </w:rPr>
                      <m:t>2</m:t>
                    </m:r>
                  </m:e>
                  <m:sup>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TRP</m:t>
                        </m:r>
                      </m:sub>
                    </m:sSub>
                  </m:sup>
                </m:sSup>
                <m:r>
                  <w:rPr>
                    <w:rFonts w:ascii="Cambria Math" w:hAnsi="Cambria Math"/>
                    <w:sz w:val="20"/>
                    <w:lang w:val="en-US" w:eastAsia="ko-KR"/>
                  </w:rPr>
                  <m:t>-1</m:t>
                </m:r>
              </m:oMath>
            </m:oMathPara>
          </w:p>
        </w:tc>
        <w:tc>
          <w:tcPr>
            <w:tcW w:w="1913" w:type="dxa"/>
          </w:tcPr>
          <w:p w14:paraId="7ADE66CC" w14:textId="77777777" w:rsidR="00C15209" w:rsidRDefault="00C15209" w:rsidP="00DA74B8">
            <w:pPr>
              <w:pStyle w:val="ListParagraph"/>
              <w:ind w:leftChars="0" w:left="0"/>
              <w:rPr>
                <w:sz w:val="20"/>
                <w:lang w:val="en-US" w:eastAsia="ko-KR"/>
              </w:rPr>
            </w:pPr>
            <w:r>
              <w:rPr>
                <w:sz w:val="20"/>
                <w:lang w:val="en-US" w:eastAsia="ko-KR"/>
              </w:rPr>
              <w:t>1</w:t>
            </w:r>
          </w:p>
        </w:tc>
        <w:tc>
          <w:tcPr>
            <w:tcW w:w="1913" w:type="dxa"/>
          </w:tcPr>
          <w:p w14:paraId="411A9047" w14:textId="77777777" w:rsidR="00C15209" w:rsidRDefault="00C15209" w:rsidP="00DA74B8">
            <w:pPr>
              <w:pStyle w:val="ListParagraph"/>
              <w:ind w:leftChars="0" w:left="0"/>
              <w:rPr>
                <w:sz w:val="20"/>
                <w:lang w:val="en-US" w:eastAsia="ko-KR"/>
              </w:rPr>
            </w:pPr>
            <w:r>
              <w:rPr>
                <w:sz w:val="20"/>
                <w:lang w:val="en-US" w:eastAsia="ko-KR"/>
              </w:rPr>
              <w:t>3</w:t>
            </w:r>
          </w:p>
        </w:tc>
        <w:tc>
          <w:tcPr>
            <w:tcW w:w="1914" w:type="dxa"/>
          </w:tcPr>
          <w:p w14:paraId="331DCA7C" w14:textId="77777777" w:rsidR="00C15209" w:rsidRDefault="00C15209" w:rsidP="00DA74B8">
            <w:pPr>
              <w:pStyle w:val="ListParagraph"/>
              <w:ind w:leftChars="0" w:left="0"/>
              <w:rPr>
                <w:sz w:val="20"/>
                <w:lang w:val="en-US" w:eastAsia="ko-KR"/>
              </w:rPr>
            </w:pPr>
            <w:r>
              <w:rPr>
                <w:sz w:val="20"/>
                <w:lang w:val="en-US" w:eastAsia="ko-KR"/>
              </w:rPr>
              <w:t>7</w:t>
            </w:r>
          </w:p>
        </w:tc>
        <w:tc>
          <w:tcPr>
            <w:tcW w:w="1243" w:type="dxa"/>
          </w:tcPr>
          <w:p w14:paraId="18EDD6F5" w14:textId="77777777" w:rsidR="00C15209" w:rsidRDefault="00C15209" w:rsidP="00DA74B8">
            <w:pPr>
              <w:pStyle w:val="ListParagraph"/>
              <w:ind w:leftChars="0" w:left="0"/>
              <w:rPr>
                <w:sz w:val="20"/>
                <w:lang w:val="en-US" w:eastAsia="ko-KR"/>
              </w:rPr>
            </w:pPr>
            <w:r>
              <w:rPr>
                <w:sz w:val="20"/>
                <w:lang w:val="en-US" w:eastAsia="ko-KR"/>
              </w:rPr>
              <w:t>15</w:t>
            </w:r>
          </w:p>
        </w:tc>
      </w:tr>
    </w:tbl>
    <w:p w14:paraId="2869A740" w14:textId="77777777" w:rsidR="00C15209" w:rsidRDefault="00C15209" w:rsidP="00C15209">
      <w:pPr>
        <w:pStyle w:val="ListParagraph"/>
        <w:ind w:leftChars="0" w:left="1440"/>
        <w:rPr>
          <w:sz w:val="20"/>
          <w:lang w:val="en-US" w:eastAsia="ko-KR"/>
        </w:rPr>
      </w:pPr>
    </w:p>
    <w:p w14:paraId="7842089B" w14:textId="77777777" w:rsidR="00C15209" w:rsidRDefault="003E7103" w:rsidP="00F84419">
      <w:pPr>
        <w:pStyle w:val="ListParagraph"/>
        <w:numPr>
          <w:ilvl w:val="0"/>
          <w:numId w:val="43"/>
        </w:numPr>
        <w:ind w:leftChars="0"/>
        <w:rPr>
          <w:sz w:val="20"/>
          <w:lang w:val="en-US" w:eastAsia="ko-KR"/>
        </w:rPr>
      </w:pPr>
      <m:oMath>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L</m:t>
            </m:r>
          </m:sub>
        </m:sSub>
      </m:oMath>
      <w:r w:rsidR="00C15209">
        <w:rPr>
          <w:sz w:val="20"/>
          <w:lang w:val="en-US" w:eastAsia="ko-KR"/>
        </w:rPr>
        <w:t xml:space="preserve"> </w:t>
      </w:r>
      <m:oMath>
        <m:d>
          <m:dPr>
            <m:ctrlPr>
              <w:rPr>
                <w:rFonts w:ascii="Cambria Math" w:hAnsi="Cambria Math"/>
                <w:i/>
                <w:sz w:val="20"/>
                <w:lang w:val="en-US" w:eastAsia="ko-KR"/>
              </w:rPr>
            </m:ctrlPr>
          </m:dPr>
          <m:e>
            <m:sSub>
              <m:sSubPr>
                <m:ctrlPr>
                  <w:rPr>
                    <w:rFonts w:ascii="Cambria Math" w:hAnsi="Cambria Math"/>
                    <w:i/>
                    <w:sz w:val="20"/>
                    <w:lang w:val="en-US" w:eastAsia="ko-KR"/>
                  </w:rPr>
                </m:ctrlPr>
              </m:sSubPr>
              <m:e>
                <m:r>
                  <w:rPr>
                    <w:rFonts w:ascii="Cambria Math" w:hAnsi="Cambria Math"/>
                    <w:sz w:val="20"/>
                    <w:lang w:val="en-US" w:eastAsia="ko-KR"/>
                  </w:rPr>
                  <m:t>X</m:t>
                </m:r>
              </m:e>
              <m:sub>
                <m:r>
                  <w:rPr>
                    <w:rFonts w:ascii="Cambria Math" w:hAnsi="Cambria Math"/>
                    <w:sz w:val="20"/>
                    <w:lang w:val="en-US" w:eastAsia="ko-KR"/>
                  </w:rPr>
                  <m:t>2</m:t>
                </m:r>
              </m:sub>
            </m:sSub>
          </m:e>
        </m:d>
      </m:oMath>
    </w:p>
    <w:p w14:paraId="185111A8" w14:textId="536C65BE" w:rsidR="00C15209" w:rsidRDefault="00C15209" w:rsidP="00F84419">
      <w:pPr>
        <w:pStyle w:val="ListParagraph"/>
        <w:numPr>
          <w:ilvl w:val="1"/>
          <w:numId w:val="43"/>
        </w:numPr>
        <w:ind w:leftChars="0"/>
        <w:rPr>
          <w:sz w:val="20"/>
          <w:lang w:val="en-US" w:eastAsia="ko-KR"/>
        </w:rPr>
      </w:pPr>
      <w:r>
        <w:rPr>
          <w:sz w:val="20"/>
          <w:lang w:val="en-US" w:eastAsia="ko-KR"/>
        </w:rPr>
        <w:t xml:space="preserve">Since a different combination of </w:t>
      </w:r>
      <m:oMath>
        <m:r>
          <w:rPr>
            <w:rFonts w:ascii="Cambria Math" w:hAnsi="Cambria Math"/>
            <w:sz w:val="20"/>
            <w:lang w:val="en-US" w:eastAsia="ko-KR"/>
          </w:rPr>
          <m:t>{</m:t>
        </m:r>
        <m:sSub>
          <m:sSubPr>
            <m:ctrlPr>
              <w:rPr>
                <w:rFonts w:ascii="Cambria Math" w:hAnsi="Cambria Math"/>
                <w:i/>
                <w:sz w:val="20"/>
                <w:lang w:val="en-US" w:eastAsia="ko-KR"/>
              </w:rPr>
            </m:ctrlPr>
          </m:sSubPr>
          <m:e>
            <m:r>
              <w:rPr>
                <w:rFonts w:ascii="Cambria Math" w:hAnsi="Cambria Math"/>
                <w:sz w:val="20"/>
                <w:lang w:val="en-US" w:eastAsia="ko-KR"/>
              </w:rPr>
              <m:t>L</m:t>
            </m:r>
          </m:e>
          <m:sub>
            <m:r>
              <w:rPr>
                <w:rFonts w:ascii="Cambria Math" w:hAnsi="Cambria Math"/>
                <w:sz w:val="20"/>
                <w:lang w:val="en-US" w:eastAsia="ko-KR"/>
              </w:rPr>
              <m:t>n</m:t>
            </m:r>
          </m:sub>
        </m:sSub>
        <m:r>
          <w:rPr>
            <w:rFonts w:ascii="Cambria Math" w:hAnsi="Cambria Math"/>
            <w:sz w:val="20"/>
            <w:lang w:val="en-US" w:eastAsia="ko-KR"/>
          </w:rPr>
          <m:t>}</m:t>
        </m:r>
      </m:oMath>
      <w:r>
        <w:rPr>
          <w:sz w:val="20"/>
          <w:lang w:val="en-US" w:eastAsia="ko-KR"/>
        </w:rPr>
        <w:t xml:space="preserve"> make</w:t>
      </w:r>
      <w:r w:rsidR="00E6038C">
        <w:rPr>
          <w:sz w:val="20"/>
          <w:lang w:val="en-US" w:eastAsia="ko-KR"/>
        </w:rPr>
        <w:t>s</w:t>
      </w:r>
      <w:r>
        <w:rPr>
          <w:sz w:val="20"/>
          <w:lang w:val="en-US" w:eastAsia="ko-KR"/>
        </w:rPr>
        <w:t xml:space="preserve"> different SD basis vector selection for each TRP and effective channel projected onto the selected SD basis vectors differently, the UE needs to calculate </w:t>
      </w:r>
      <m:oMath>
        <m:sSub>
          <m:sSubPr>
            <m:ctrlPr>
              <w:rPr>
                <w:rFonts w:ascii="Cambria Math" w:hAnsi="Cambria Math"/>
                <w:i/>
                <w:sz w:val="20"/>
                <w:lang w:val="en-US" w:eastAsia="ko-KR"/>
              </w:rPr>
            </m:ctrlPr>
          </m:sSubPr>
          <m:e>
            <m:r>
              <w:rPr>
                <w:rFonts w:ascii="Cambria Math" w:hAnsi="Cambria Math"/>
                <w:sz w:val="20"/>
                <w:lang w:val="en-US" w:eastAsia="ko-KR"/>
              </w:rPr>
              <m:t>W</m:t>
            </m:r>
          </m:e>
          <m:sub>
            <m:r>
              <w:rPr>
                <w:rFonts w:ascii="Cambria Math" w:hAnsi="Cambria Math"/>
                <w:sz w:val="20"/>
                <w:lang w:val="en-US" w:eastAsia="ko-KR"/>
              </w:rPr>
              <m:t>2</m:t>
            </m:r>
          </m:sub>
        </m:sSub>
      </m:oMath>
      <w:r>
        <w:rPr>
          <w:sz w:val="20"/>
          <w:lang w:val="en-US" w:eastAsia="ko-KR"/>
        </w:rPr>
        <w:t xml:space="preserve"> and </w:t>
      </w:r>
      <m:oMath>
        <m:sSub>
          <m:sSubPr>
            <m:ctrlPr>
              <w:rPr>
                <w:rFonts w:ascii="Cambria Math" w:hAnsi="Cambria Math"/>
                <w:i/>
                <w:sz w:val="20"/>
                <w:lang w:val="en-US" w:eastAsia="ko-KR"/>
              </w:rPr>
            </m:ctrlPr>
          </m:sSubPr>
          <m:e>
            <m:r>
              <w:rPr>
                <w:rFonts w:ascii="Cambria Math" w:hAnsi="Cambria Math"/>
                <w:sz w:val="20"/>
                <w:lang w:val="en-US" w:eastAsia="ko-KR"/>
              </w:rPr>
              <m:t>W</m:t>
            </m:r>
          </m:e>
          <m:sub>
            <m:r>
              <w:rPr>
                <w:rFonts w:ascii="Cambria Math" w:hAnsi="Cambria Math"/>
                <w:sz w:val="20"/>
                <w:lang w:val="en-US" w:eastAsia="ko-KR"/>
              </w:rPr>
              <m:t>f</m:t>
            </m:r>
          </m:sub>
        </m:sSub>
      </m:oMath>
      <w:r>
        <w:rPr>
          <w:sz w:val="20"/>
          <w:lang w:val="en-US" w:eastAsia="ko-KR"/>
        </w:rPr>
        <w:t xml:space="preserve"> for each different combination of </w:t>
      </w:r>
      <m:oMath>
        <m:r>
          <w:rPr>
            <w:rFonts w:ascii="Cambria Math" w:hAnsi="Cambria Math"/>
            <w:sz w:val="20"/>
            <w:lang w:val="en-US" w:eastAsia="ko-KR"/>
          </w:rPr>
          <m:t>{</m:t>
        </m:r>
        <m:sSub>
          <m:sSubPr>
            <m:ctrlPr>
              <w:rPr>
                <w:rFonts w:ascii="Cambria Math" w:hAnsi="Cambria Math"/>
                <w:i/>
                <w:sz w:val="20"/>
                <w:lang w:val="en-US" w:eastAsia="ko-KR"/>
              </w:rPr>
            </m:ctrlPr>
          </m:sSubPr>
          <m:e>
            <m:r>
              <w:rPr>
                <w:rFonts w:ascii="Cambria Math" w:hAnsi="Cambria Math"/>
                <w:sz w:val="20"/>
                <w:lang w:val="en-US" w:eastAsia="ko-KR"/>
              </w:rPr>
              <m:t>L</m:t>
            </m:r>
          </m:e>
          <m:sub>
            <m:r>
              <w:rPr>
                <w:rFonts w:ascii="Cambria Math" w:hAnsi="Cambria Math"/>
                <w:sz w:val="20"/>
                <w:lang w:val="en-US" w:eastAsia="ko-KR"/>
              </w:rPr>
              <m:t>n</m:t>
            </m:r>
          </m:sub>
        </m:sSub>
        <m:r>
          <w:rPr>
            <w:rFonts w:ascii="Cambria Math" w:hAnsi="Cambria Math"/>
            <w:sz w:val="20"/>
            <w:lang w:val="en-US" w:eastAsia="ko-KR"/>
          </w:rPr>
          <m:t>}</m:t>
        </m:r>
      </m:oMath>
      <w:r>
        <w:rPr>
          <w:sz w:val="20"/>
          <w:lang w:val="en-US" w:eastAsia="ko-KR"/>
        </w:rPr>
        <w:t xml:space="preserve"> (similar to per-hypothesis CSI calculation). Hence, it is expected that the required number of CPUs is </w:t>
      </w:r>
      <m:oMath>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L</m:t>
            </m:r>
          </m:sub>
        </m:sSub>
      </m:oMath>
      <w:r>
        <w:rPr>
          <w:sz w:val="20"/>
          <w:lang w:val="en-US" w:eastAsia="ko-KR"/>
        </w:rPr>
        <w:t xml:space="preserve">. </w:t>
      </w:r>
    </w:p>
    <w:p w14:paraId="791F0A82" w14:textId="77777777" w:rsidR="00C15209" w:rsidRDefault="00C15209" w:rsidP="00C15209">
      <w:pPr>
        <w:rPr>
          <w:sz w:val="20"/>
          <w:lang w:val="en-US" w:eastAsia="ko-KR"/>
        </w:rPr>
      </w:pPr>
    </w:p>
    <w:p w14:paraId="36E30B13" w14:textId="465CB7FC" w:rsidR="00C15209" w:rsidRDefault="00C15209" w:rsidP="00C15209">
      <w:pPr>
        <w:rPr>
          <w:sz w:val="20"/>
          <w:lang w:val="en-US" w:eastAsia="ko-KR"/>
        </w:rPr>
      </w:pPr>
      <w:r>
        <w:rPr>
          <w:sz w:val="20"/>
          <w:lang w:val="en-US" w:eastAsia="ko-KR"/>
        </w:rPr>
        <w:t>Based on the above analysis, we support</w:t>
      </w:r>
      <w:r w:rsidR="00C658BE">
        <w:rPr>
          <w:sz w:val="20"/>
          <w:lang w:val="en-US" w:eastAsia="ko-KR"/>
        </w:rPr>
        <w:t xml:space="preserve"> </w:t>
      </w:r>
      <m:oMath>
        <m:sSub>
          <m:sSubPr>
            <m:ctrlPr>
              <w:rPr>
                <w:rFonts w:ascii="Cambria Math" w:hAnsi="Cambria Math"/>
                <w:i/>
                <w:sz w:val="20"/>
                <w:lang w:eastAsia="ko-KR"/>
              </w:rPr>
            </m:ctrlPr>
          </m:sSubPr>
          <m:e>
            <m:r>
              <w:rPr>
                <w:rFonts w:ascii="Cambria Math" w:hAnsi="Cambria Math"/>
                <w:sz w:val="20"/>
                <w:lang w:eastAsia="ko-KR"/>
              </w:rPr>
              <m:t>X=N</m:t>
            </m:r>
          </m:e>
          <m:sub>
            <m:r>
              <w:rPr>
                <w:rFonts w:ascii="Cambria Math" w:hAnsi="Cambria Math"/>
                <w:sz w:val="20"/>
                <w:lang w:eastAsia="ko-KR"/>
              </w:rPr>
              <m:t>L</m:t>
            </m:r>
          </m:sub>
        </m:sSub>
        <m:sSub>
          <m:sSubPr>
            <m:ctrlPr>
              <w:rPr>
                <w:rFonts w:ascii="Cambria Math" w:hAnsi="Cambria Math"/>
                <w:i/>
                <w:sz w:val="20"/>
                <w:lang w:eastAsia="ko-KR"/>
              </w:rPr>
            </m:ctrlPr>
          </m:sSubPr>
          <m:e>
            <m:r>
              <w:rPr>
                <w:rFonts w:ascii="Cambria Math" w:hAnsi="Cambria Math"/>
                <w:sz w:val="20"/>
                <w:lang w:eastAsia="ko-KR"/>
              </w:rPr>
              <m:t>X</m:t>
            </m:r>
          </m:e>
          <m:sub>
            <m:r>
              <w:rPr>
                <w:rFonts w:ascii="Cambria Math" w:hAnsi="Cambria Math"/>
                <w:sz w:val="20"/>
                <w:lang w:eastAsia="ko-KR"/>
              </w:rPr>
              <m:t>1</m:t>
            </m:r>
          </m:sub>
        </m:sSub>
      </m:oMath>
      <w:r w:rsidR="00C658BE">
        <w:rPr>
          <w:sz w:val="20"/>
          <w:lang w:eastAsia="ko-KR"/>
        </w:rPr>
        <w:t xml:space="preserve"> and</w:t>
      </w:r>
      <w:r>
        <w:rPr>
          <w:sz w:val="20"/>
          <w:lang w:val="en-US" w:eastAsia="ko-KR"/>
        </w:rPr>
        <w:t xml:space="preserve"> </w:t>
      </w:r>
      <m:oMath>
        <m:sSub>
          <m:sSubPr>
            <m:ctrlPr>
              <w:rPr>
                <w:rFonts w:ascii="Cambria Math" w:hAnsi="Cambria Math"/>
                <w:i/>
                <w:sz w:val="20"/>
                <w:lang w:eastAsia="ko-KR"/>
              </w:rPr>
            </m:ctrlPr>
          </m:sSubPr>
          <m:e>
            <m:r>
              <w:rPr>
                <w:rFonts w:ascii="Cambria Math" w:hAnsi="Cambria Math"/>
                <w:sz w:val="20"/>
                <w:lang w:eastAsia="ko-KR"/>
              </w:rPr>
              <m:t>O</m:t>
            </m:r>
          </m:e>
          <m:sub>
            <m:r>
              <w:rPr>
                <w:rFonts w:ascii="Cambria Math" w:hAnsi="Cambria Math"/>
                <w:sz w:val="20"/>
                <w:lang w:eastAsia="ko-KR"/>
              </w:rPr>
              <m:t>CPU</m:t>
            </m:r>
          </m:sub>
        </m:sSub>
        <m:r>
          <w:rPr>
            <w:rFonts w:ascii="Cambria Math" w:hAnsi="Cambria Math"/>
            <w:sz w:val="20"/>
            <w:lang w:eastAsia="ko-KR"/>
          </w:rPr>
          <m:t>=X</m:t>
        </m:r>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TRP</m:t>
            </m:r>
          </m:sub>
        </m:sSub>
      </m:oMath>
      <w:r>
        <w:rPr>
          <w:sz w:val="20"/>
          <w:lang w:eastAsia="ko-KR"/>
        </w:rPr>
        <w:t xml:space="preserve">, where </w:t>
      </w:r>
      <m:oMath>
        <m:r>
          <w:rPr>
            <w:rFonts w:ascii="Cambria Math" w:hAnsi="Cambria Math"/>
            <w:sz w:val="20"/>
            <w:lang w:eastAsia="ko-KR"/>
          </w:rPr>
          <m:t>X∈</m:t>
        </m:r>
        <m:d>
          <m:dPr>
            <m:begChr m:val="{"/>
            <m:endChr m:val="}"/>
            <m:ctrlPr>
              <w:rPr>
                <w:rFonts w:ascii="Cambria Math" w:hAnsi="Cambria Math"/>
                <w:i/>
                <w:sz w:val="20"/>
                <w:lang w:eastAsia="ko-KR"/>
              </w:rPr>
            </m:ctrlPr>
          </m:dPr>
          <m:e>
            <m:r>
              <w:rPr>
                <w:rFonts w:ascii="Cambria Math" w:hAnsi="Cambria Math"/>
                <w:sz w:val="20"/>
                <w:lang w:eastAsia="ko-KR"/>
              </w:rPr>
              <m:t>1,2,3,4</m:t>
            </m:r>
          </m:e>
        </m:d>
        <m:r>
          <w:rPr>
            <w:rFonts w:ascii="Cambria Math" w:hAnsi="Cambria Math"/>
            <w:sz w:val="20"/>
            <w:lang w:eastAsia="ko-KR"/>
          </w:rPr>
          <m:t>×</m:t>
        </m:r>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L</m:t>
            </m:r>
          </m:sub>
        </m:sSub>
      </m:oMath>
      <w:r>
        <w:rPr>
          <w:sz w:val="20"/>
          <w:lang w:eastAsia="ko-KR"/>
        </w:rPr>
        <w:t xml:space="preserve"> is a UE-capability IE.</w:t>
      </w:r>
    </w:p>
    <w:p w14:paraId="3F2C9678" w14:textId="77777777" w:rsidR="00C15209" w:rsidRDefault="00C15209" w:rsidP="00C15209">
      <w:pPr>
        <w:rPr>
          <w:sz w:val="20"/>
          <w:lang w:eastAsia="ko-KR"/>
        </w:rPr>
      </w:pPr>
    </w:p>
    <w:p w14:paraId="7FE848F9" w14:textId="5D0C05C6" w:rsidR="004F5D67" w:rsidRDefault="00C15209" w:rsidP="00C15209">
      <w:pPr>
        <w:rPr>
          <w:sz w:val="20"/>
          <w:lang w:eastAsia="ko-KR"/>
        </w:rPr>
      </w:pPr>
      <w:r>
        <w:rPr>
          <w:sz w:val="20"/>
          <w:lang w:eastAsia="ko-KR"/>
        </w:rPr>
        <w:t xml:space="preserve">On Z/Z’, </w:t>
      </w:r>
      <w:r w:rsidR="00EE40F5">
        <w:rPr>
          <w:sz w:val="20"/>
          <w:lang w:eastAsia="ko-KR"/>
        </w:rPr>
        <w:t xml:space="preserve">if </w:t>
      </w:r>
      <w:r w:rsidR="00E6038C">
        <w:rPr>
          <w:sz w:val="20"/>
          <w:lang w:eastAsia="ko-KR"/>
        </w:rPr>
        <w:t xml:space="preserve">the </w:t>
      </w:r>
      <w:r w:rsidR="00EE40F5">
        <w:rPr>
          <w:sz w:val="20"/>
          <w:lang w:eastAsia="ko-KR"/>
        </w:rPr>
        <w:t xml:space="preserve">UE supports a proper value of </w:t>
      </w:r>
      <m:oMath>
        <m:sSub>
          <m:sSubPr>
            <m:ctrlPr>
              <w:rPr>
                <w:rFonts w:ascii="Cambria Math" w:hAnsi="Cambria Math"/>
                <w:i/>
                <w:sz w:val="20"/>
                <w:lang w:eastAsia="ko-KR"/>
              </w:rPr>
            </m:ctrlPr>
          </m:sSubPr>
          <m:e>
            <m:r>
              <w:rPr>
                <w:rFonts w:ascii="Cambria Math" w:hAnsi="Cambria Math"/>
                <w:sz w:val="20"/>
                <w:lang w:eastAsia="ko-KR"/>
              </w:rPr>
              <m:t>O</m:t>
            </m:r>
          </m:e>
          <m:sub>
            <m:r>
              <w:rPr>
                <w:rFonts w:ascii="Cambria Math" w:hAnsi="Cambria Math"/>
                <w:sz w:val="20"/>
                <w:lang w:eastAsia="ko-KR"/>
              </w:rPr>
              <m:t>CPU</m:t>
            </m:r>
          </m:sub>
        </m:sSub>
      </m:oMath>
      <w:r w:rsidR="00EE40F5">
        <w:rPr>
          <w:sz w:val="20"/>
          <w:lang w:eastAsia="ko-KR"/>
        </w:rPr>
        <w:t xml:space="preserve"> for CJT CSI reporting,</w:t>
      </w:r>
      <w:r w:rsidR="005B6C94">
        <w:rPr>
          <w:sz w:val="20"/>
          <w:lang w:eastAsia="ko-KR"/>
        </w:rPr>
        <w:t xml:space="preserve"> legacy Z/Z’ values are sufficient in our view, which corresponds to Capability 1. This is because </w:t>
      </w:r>
      <m:oMath>
        <m:sSub>
          <m:sSubPr>
            <m:ctrlPr>
              <w:rPr>
                <w:rFonts w:ascii="Cambria Math" w:hAnsi="Cambria Math"/>
                <w:i/>
                <w:sz w:val="20"/>
                <w:lang w:eastAsia="ko-KR"/>
              </w:rPr>
            </m:ctrlPr>
          </m:sSubPr>
          <m:e>
            <m:r>
              <w:rPr>
                <w:rFonts w:ascii="Cambria Math" w:hAnsi="Cambria Math"/>
                <w:sz w:val="20"/>
                <w:lang w:eastAsia="ko-KR"/>
              </w:rPr>
              <m:t>O</m:t>
            </m:r>
          </m:e>
          <m:sub>
            <m:r>
              <w:rPr>
                <w:rFonts w:ascii="Cambria Math" w:hAnsi="Cambria Math"/>
                <w:sz w:val="20"/>
                <w:lang w:eastAsia="ko-KR"/>
              </w:rPr>
              <m:t>CPU</m:t>
            </m:r>
          </m:sub>
        </m:sSub>
      </m:oMath>
      <w:r w:rsidR="005B6C94">
        <w:rPr>
          <w:sz w:val="20"/>
          <w:lang w:eastAsia="ko-KR"/>
        </w:rPr>
        <w:t xml:space="preserve"> </w:t>
      </w:r>
      <w:r w:rsidR="004F5D67">
        <w:rPr>
          <w:sz w:val="20"/>
          <w:lang w:eastAsia="ko-KR"/>
        </w:rPr>
        <w:t>is</w:t>
      </w:r>
      <w:r w:rsidR="00E07423">
        <w:rPr>
          <w:sz w:val="20"/>
          <w:lang w:eastAsia="ko-KR"/>
        </w:rPr>
        <w:t xml:space="preserve"> already</w:t>
      </w:r>
      <w:r w:rsidR="004F5D67">
        <w:rPr>
          <w:sz w:val="20"/>
          <w:lang w:eastAsia="ko-KR"/>
        </w:rPr>
        <w:t xml:space="preserve"> designed by considering</w:t>
      </w:r>
      <w:r w:rsidR="005B6C94">
        <w:rPr>
          <w:sz w:val="20"/>
          <w:lang w:eastAsia="ko-KR"/>
        </w:rPr>
        <w:t xml:space="preserve"> all necessary computations for CJT CSI reporting</w:t>
      </w:r>
      <w:r w:rsidR="004F5D67">
        <w:rPr>
          <w:sz w:val="20"/>
          <w:lang w:eastAsia="ko-KR"/>
        </w:rPr>
        <w:t xml:space="preserve">. One </w:t>
      </w:r>
      <w:r w:rsidR="00736389">
        <w:rPr>
          <w:sz w:val="20"/>
          <w:lang w:eastAsia="ko-KR"/>
        </w:rPr>
        <w:t>distinct point</w:t>
      </w:r>
      <w:r w:rsidR="004F5D67">
        <w:rPr>
          <w:sz w:val="20"/>
          <w:lang w:eastAsia="ko-KR"/>
        </w:rPr>
        <w:t xml:space="preserve"> between Rel-16 Type-II and Rel-18 Type-II is the CSI-RS resource(s) measurement</w:t>
      </w:r>
      <w:r w:rsidR="00736389">
        <w:rPr>
          <w:sz w:val="20"/>
          <w:lang w:eastAsia="ko-KR"/>
        </w:rPr>
        <w:t xml:space="preserve"> duration when </w:t>
      </w:r>
      <m:oMath>
        <m:sSub>
          <m:sSubPr>
            <m:ctrlPr>
              <w:rPr>
                <w:rFonts w:ascii="Cambria Math" w:hAnsi="Cambria Math"/>
                <w:sz w:val="20"/>
                <w:lang w:eastAsia="ko-KR"/>
              </w:rPr>
            </m:ctrlPr>
          </m:sSubPr>
          <m:e>
            <m:r>
              <m:rPr>
                <m:sty m:val="p"/>
              </m:rPr>
              <w:rPr>
                <w:rFonts w:ascii="Cambria Math" w:hAnsi="Cambria Math"/>
                <w:sz w:val="20"/>
                <w:lang w:eastAsia="ko-KR"/>
              </w:rPr>
              <m:t>N</m:t>
            </m:r>
          </m:e>
          <m:sub>
            <m:r>
              <w:rPr>
                <w:rFonts w:ascii="Cambria Math" w:hAnsi="Cambria Math"/>
                <w:sz w:val="20"/>
                <w:lang w:eastAsia="ko-KR"/>
              </w:rPr>
              <m:t>TRP</m:t>
            </m:r>
          </m:sub>
        </m:sSub>
        <m:r>
          <w:rPr>
            <w:rFonts w:ascii="Cambria Math" w:hAnsi="Cambria Math"/>
            <w:sz w:val="20"/>
            <w:lang w:eastAsia="ko-KR"/>
          </w:rPr>
          <m:t>&gt;1</m:t>
        </m:r>
      </m:oMath>
      <w:r w:rsidR="00736389">
        <w:rPr>
          <w:sz w:val="20"/>
          <w:lang w:eastAsia="ko-KR"/>
        </w:rPr>
        <w:t xml:space="preserve"> is configured.</w:t>
      </w:r>
      <w:r w:rsidR="004F5D67">
        <w:rPr>
          <w:sz w:val="20"/>
          <w:lang w:eastAsia="ko-KR"/>
        </w:rPr>
        <w:t xml:space="preserve"> </w:t>
      </w:r>
      <w:r w:rsidR="00736389">
        <w:rPr>
          <w:sz w:val="20"/>
          <w:lang w:eastAsia="ko-KR"/>
        </w:rPr>
        <w:t xml:space="preserve">The </w:t>
      </w:r>
      <m:oMath>
        <m:sSub>
          <m:sSubPr>
            <m:ctrlPr>
              <w:rPr>
                <w:rFonts w:ascii="Cambria Math" w:hAnsi="Cambria Math"/>
                <w:sz w:val="20"/>
                <w:lang w:eastAsia="ko-KR"/>
              </w:rPr>
            </m:ctrlPr>
          </m:sSubPr>
          <m:e>
            <m:r>
              <m:rPr>
                <m:sty m:val="p"/>
              </m:rPr>
              <w:rPr>
                <w:rFonts w:ascii="Cambria Math" w:hAnsi="Cambria Math"/>
                <w:sz w:val="20"/>
                <w:lang w:eastAsia="ko-KR"/>
              </w:rPr>
              <m:t>N</m:t>
            </m:r>
          </m:e>
          <m:sub>
            <m:r>
              <w:rPr>
                <w:rFonts w:ascii="Cambria Math" w:hAnsi="Cambria Math"/>
                <w:sz w:val="20"/>
                <w:lang w:eastAsia="ko-KR"/>
              </w:rPr>
              <m:t>TRP</m:t>
            </m:r>
          </m:sub>
        </m:sSub>
      </m:oMath>
      <w:r w:rsidR="00736389">
        <w:rPr>
          <w:sz w:val="20"/>
          <w:lang w:eastAsia="ko-KR"/>
        </w:rPr>
        <w:t xml:space="preserve"> CSI-RS resources are allowed to</w:t>
      </w:r>
      <w:r w:rsidR="00E6038C">
        <w:rPr>
          <w:sz w:val="20"/>
          <w:lang w:eastAsia="ko-KR"/>
        </w:rPr>
        <w:t xml:space="preserve"> be</w:t>
      </w:r>
      <w:r w:rsidR="00736389">
        <w:rPr>
          <w:sz w:val="20"/>
          <w:lang w:eastAsia="ko-KR"/>
        </w:rPr>
        <w:t xml:space="preserve"> configure</w:t>
      </w:r>
      <w:r w:rsidR="00E6038C">
        <w:rPr>
          <w:sz w:val="20"/>
          <w:lang w:eastAsia="ko-KR"/>
        </w:rPr>
        <w:t>d</w:t>
      </w:r>
      <w:r w:rsidR="00736389">
        <w:rPr>
          <w:sz w:val="20"/>
          <w:lang w:eastAsia="ko-KR"/>
        </w:rPr>
        <w:t xml:space="preserve"> within two </w:t>
      </w:r>
      <w:r w:rsidR="009D1A96">
        <w:rPr>
          <w:sz w:val="20"/>
          <w:lang w:eastAsia="ko-KR"/>
        </w:rPr>
        <w:t>consecutive</w:t>
      </w:r>
      <w:r w:rsidR="00736389">
        <w:rPr>
          <w:sz w:val="20"/>
          <w:lang w:eastAsia="ko-KR"/>
        </w:rPr>
        <w:t xml:space="preserve"> slots (i.e., within the same slot or 2 slots), and thus one additional slot can be needed to measure </w:t>
      </w:r>
      <w:r w:rsidR="00E07423">
        <w:rPr>
          <w:sz w:val="20"/>
          <w:lang w:eastAsia="ko-KR"/>
        </w:rPr>
        <w:t xml:space="preserve">the CSI-RS resources </w:t>
      </w:r>
      <w:r w:rsidR="00736389">
        <w:rPr>
          <w:sz w:val="20"/>
          <w:lang w:eastAsia="ko-KR"/>
        </w:rPr>
        <w:t xml:space="preserve">when </w:t>
      </w:r>
      <m:oMath>
        <m:sSub>
          <m:sSubPr>
            <m:ctrlPr>
              <w:rPr>
                <w:rFonts w:ascii="Cambria Math" w:hAnsi="Cambria Math"/>
                <w:sz w:val="20"/>
                <w:lang w:eastAsia="ko-KR"/>
              </w:rPr>
            </m:ctrlPr>
          </m:sSubPr>
          <m:e>
            <m:r>
              <m:rPr>
                <m:sty m:val="p"/>
              </m:rPr>
              <w:rPr>
                <w:rFonts w:ascii="Cambria Math" w:hAnsi="Cambria Math"/>
                <w:sz w:val="20"/>
                <w:lang w:eastAsia="ko-KR"/>
              </w:rPr>
              <m:t>N</m:t>
            </m:r>
          </m:e>
          <m:sub>
            <m:r>
              <w:rPr>
                <w:rFonts w:ascii="Cambria Math" w:hAnsi="Cambria Math"/>
                <w:sz w:val="20"/>
                <w:lang w:eastAsia="ko-KR"/>
              </w:rPr>
              <m:t>TRP</m:t>
            </m:r>
          </m:sub>
        </m:sSub>
        <m:r>
          <w:rPr>
            <w:rFonts w:ascii="Cambria Math" w:hAnsi="Cambria Math"/>
            <w:sz w:val="20"/>
            <w:lang w:eastAsia="ko-KR"/>
          </w:rPr>
          <m:t>&gt;1</m:t>
        </m:r>
      </m:oMath>
      <w:r w:rsidR="00736389">
        <w:rPr>
          <w:sz w:val="20"/>
          <w:lang w:eastAsia="ko-KR"/>
        </w:rPr>
        <w:t xml:space="preserve">, compared to Rel-16 Type-II CSI. Therefore, </w:t>
      </w:r>
      <w:r w:rsidR="00E07423">
        <w:rPr>
          <w:sz w:val="20"/>
          <w:lang w:eastAsia="ko-KR"/>
        </w:rPr>
        <w:t xml:space="preserve">the UE may potentially need one additional slot time for CSI computation time, and </w:t>
      </w:r>
      <w:r w:rsidR="00736389">
        <w:rPr>
          <w:sz w:val="20"/>
          <w:lang w:eastAsia="ko-KR"/>
        </w:rPr>
        <w:t xml:space="preserve">we propose </w:t>
      </w:r>
      <m:oMath>
        <m:r>
          <m:rPr>
            <m:sty m:val="p"/>
          </m:rPr>
          <w:rPr>
            <w:rFonts w:ascii="Cambria Math" w:hAnsi="Cambria Math"/>
            <w:sz w:val="20"/>
            <w:lang w:eastAsia="ko-KR"/>
          </w:rPr>
          <m:t>r=14</m:t>
        </m:r>
      </m:oMath>
      <w:r w:rsidR="00E07423">
        <w:rPr>
          <w:sz w:val="20"/>
          <w:lang w:eastAsia="ko-KR"/>
        </w:rPr>
        <w:t>.</w:t>
      </w:r>
    </w:p>
    <w:p w14:paraId="5A87047F" w14:textId="08C458AD" w:rsidR="005B6C94" w:rsidRDefault="005B6C94" w:rsidP="00C15209">
      <w:pPr>
        <w:rPr>
          <w:sz w:val="20"/>
          <w:lang w:eastAsia="ko-KR"/>
        </w:rPr>
      </w:pPr>
    </w:p>
    <w:p w14:paraId="424D61FE" w14:textId="61113797" w:rsidR="00C15209" w:rsidRDefault="00C15209" w:rsidP="00C15209">
      <w:pPr>
        <w:rPr>
          <w:i/>
          <w:sz w:val="20"/>
          <w:lang w:eastAsia="ko-KR"/>
        </w:rPr>
      </w:pPr>
      <w:r w:rsidRPr="000C07F9">
        <w:rPr>
          <w:b/>
          <w:i/>
          <w:sz w:val="20"/>
          <w:lang w:val="en-US" w:eastAsia="ko-KR"/>
        </w:rPr>
        <w:t xml:space="preserve">Proposal </w:t>
      </w:r>
      <w:r w:rsidR="00BC7933">
        <w:rPr>
          <w:b/>
          <w:i/>
          <w:sz w:val="20"/>
          <w:lang w:val="en-US" w:eastAsia="ko-KR"/>
        </w:rPr>
        <w:t>1</w:t>
      </w:r>
      <w:r w:rsidRPr="000C07F9">
        <w:rPr>
          <w:i/>
          <w:sz w:val="20"/>
          <w:lang w:val="en-US" w:eastAsia="ko-KR"/>
        </w:rPr>
        <w:t xml:space="preserve">: </w:t>
      </w:r>
      <w:r>
        <w:rPr>
          <w:i/>
          <w:sz w:val="20"/>
          <w:lang w:val="en-US" w:eastAsia="ko-KR"/>
        </w:rPr>
        <w:t xml:space="preserve">for the required number of CPU and the value of Z/Z’, </w:t>
      </w:r>
      <w:r w:rsidRPr="00177A08">
        <w:rPr>
          <w:i/>
          <w:sz w:val="20"/>
          <w:lang w:eastAsia="ko-KR"/>
        </w:rPr>
        <w:t>support</w:t>
      </w:r>
    </w:p>
    <w:p w14:paraId="2DB524B7" w14:textId="02365211" w:rsidR="00C15209" w:rsidRPr="00556DA1" w:rsidRDefault="003E7103" w:rsidP="00F84419">
      <w:pPr>
        <w:pStyle w:val="ListParagraph"/>
        <w:numPr>
          <w:ilvl w:val="0"/>
          <w:numId w:val="43"/>
        </w:numPr>
        <w:ind w:leftChars="0"/>
        <w:rPr>
          <w:i/>
          <w:sz w:val="20"/>
          <w:lang w:val="en-US" w:eastAsia="ko-KR"/>
        </w:rPr>
      </w:pPr>
      <m:oMath>
        <m:sSub>
          <m:sSubPr>
            <m:ctrlPr>
              <w:rPr>
                <w:rFonts w:ascii="Cambria Math" w:hAnsi="Cambria Math"/>
                <w:i/>
                <w:sz w:val="20"/>
                <w:lang w:eastAsia="ko-KR"/>
              </w:rPr>
            </m:ctrlPr>
          </m:sSubPr>
          <m:e>
            <m:r>
              <w:rPr>
                <w:rFonts w:ascii="Cambria Math" w:hAnsi="Cambria Math"/>
                <w:sz w:val="20"/>
                <w:lang w:eastAsia="ko-KR"/>
              </w:rPr>
              <m:t>O</m:t>
            </m:r>
          </m:e>
          <m:sub>
            <m:r>
              <w:rPr>
                <w:rFonts w:ascii="Cambria Math" w:hAnsi="Cambria Math"/>
                <w:sz w:val="20"/>
                <w:lang w:eastAsia="ko-KR"/>
              </w:rPr>
              <m:t>CPU</m:t>
            </m:r>
          </m:sub>
        </m:sSub>
        <m:r>
          <w:rPr>
            <w:rFonts w:ascii="Cambria Math" w:hAnsi="Cambria Math"/>
            <w:sz w:val="20"/>
            <w:lang w:eastAsia="ko-KR"/>
          </w:rPr>
          <m:t>=X</m:t>
        </m:r>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TRP</m:t>
            </m:r>
          </m:sub>
        </m:sSub>
      </m:oMath>
      <w:r w:rsidR="00C15209" w:rsidRPr="00556DA1">
        <w:rPr>
          <w:i/>
          <w:sz w:val="20"/>
          <w:lang w:eastAsia="ko-KR"/>
        </w:rPr>
        <w:t xml:space="preserve">, where </w:t>
      </w:r>
      <m:oMath>
        <m:r>
          <w:rPr>
            <w:rFonts w:ascii="Cambria Math" w:hAnsi="Cambria Math"/>
            <w:sz w:val="20"/>
            <w:lang w:eastAsia="ko-KR"/>
          </w:rPr>
          <m:t>X∈</m:t>
        </m:r>
        <m:d>
          <m:dPr>
            <m:begChr m:val="{"/>
            <m:endChr m:val="}"/>
            <m:ctrlPr>
              <w:rPr>
                <w:rFonts w:ascii="Cambria Math" w:hAnsi="Cambria Math"/>
                <w:i/>
                <w:sz w:val="20"/>
                <w:lang w:eastAsia="ko-KR"/>
              </w:rPr>
            </m:ctrlPr>
          </m:dPr>
          <m:e>
            <m:r>
              <w:rPr>
                <w:rFonts w:ascii="Cambria Math" w:hAnsi="Cambria Math"/>
                <w:sz w:val="20"/>
                <w:lang w:eastAsia="ko-KR"/>
              </w:rPr>
              <m:t>1,2,3,4</m:t>
            </m:r>
          </m:e>
        </m:d>
        <m:r>
          <w:rPr>
            <w:rFonts w:ascii="Cambria Math" w:hAnsi="Cambria Math"/>
            <w:sz w:val="20"/>
            <w:lang w:eastAsia="ko-KR"/>
          </w:rPr>
          <m:t>×</m:t>
        </m:r>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L</m:t>
            </m:r>
          </m:sub>
        </m:sSub>
      </m:oMath>
      <w:r w:rsidR="00C15209" w:rsidRPr="00556DA1">
        <w:rPr>
          <w:i/>
          <w:sz w:val="20"/>
          <w:lang w:eastAsia="ko-KR"/>
        </w:rPr>
        <w:t xml:space="preserve"> is a UE-capability IE</w:t>
      </w:r>
      <w:r w:rsidR="00C15209">
        <w:rPr>
          <w:i/>
          <w:sz w:val="20"/>
          <w:lang w:eastAsia="ko-KR"/>
        </w:rPr>
        <w:t xml:space="preserve">, and </w:t>
      </w:r>
      <m:oMath>
        <m:sSub>
          <m:sSubPr>
            <m:ctrlPr>
              <w:rPr>
                <w:rFonts w:ascii="Cambria Math" w:hAnsi="Cambria Math"/>
                <w:sz w:val="20"/>
                <w:lang w:eastAsia="ko-KR"/>
              </w:rPr>
            </m:ctrlPr>
          </m:sSubPr>
          <m:e>
            <m:r>
              <w:rPr>
                <w:rFonts w:ascii="Cambria Math" w:hAnsi="Cambria Math"/>
                <w:sz w:val="20"/>
                <w:lang w:eastAsia="ko-KR"/>
              </w:rPr>
              <m:t>N</m:t>
            </m:r>
          </m:e>
          <m:sub>
            <m:r>
              <w:rPr>
                <w:rFonts w:ascii="Cambria Math" w:hAnsi="Cambria Math"/>
                <w:sz w:val="20"/>
                <w:lang w:eastAsia="ko-KR"/>
              </w:rPr>
              <m:t>TRP</m:t>
            </m:r>
          </m:sub>
        </m:sSub>
      </m:oMath>
      <w:r w:rsidR="00C15209" w:rsidRPr="00556DA1">
        <w:rPr>
          <w:i/>
          <w:sz w:val="20"/>
          <w:lang w:eastAsia="ko-KR"/>
        </w:rPr>
        <w:t xml:space="preserve"> is a number of CSI-RS resources</w:t>
      </w:r>
      <w:r w:rsidR="00C15209">
        <w:rPr>
          <w:i/>
          <w:sz w:val="20"/>
          <w:lang w:eastAsia="ko-KR"/>
        </w:rPr>
        <w:t>, and</w:t>
      </w:r>
    </w:p>
    <w:p w14:paraId="194E5959" w14:textId="073F251D" w:rsidR="00C15209" w:rsidRPr="00556DA1" w:rsidRDefault="00C15209" w:rsidP="00F84419">
      <w:pPr>
        <w:pStyle w:val="ListParagraph"/>
        <w:numPr>
          <w:ilvl w:val="0"/>
          <w:numId w:val="43"/>
        </w:numPr>
        <w:ind w:leftChars="0"/>
        <w:rPr>
          <w:i/>
          <w:sz w:val="20"/>
          <w:lang w:val="en-US" w:eastAsia="ko-KR"/>
        </w:rPr>
      </w:pPr>
      <w:r w:rsidRPr="00556DA1">
        <w:rPr>
          <w:i/>
          <w:sz w:val="20"/>
          <w:lang w:val="en-US" w:eastAsia="ko-KR"/>
        </w:rPr>
        <w:t>(Z,Z’): legacy (</w:t>
      </w:r>
      <m:oMath>
        <m:sSub>
          <m:sSubPr>
            <m:ctrlPr>
              <w:rPr>
                <w:rFonts w:ascii="Cambria Math" w:hAnsi="Cambria Math"/>
                <w:i/>
                <w:iCs/>
                <w:sz w:val="20"/>
                <w:lang w:val="en-US" w:eastAsia="ko-KR"/>
              </w:rPr>
            </m:ctrlPr>
          </m:sSubPr>
          <m:e>
            <m:r>
              <w:rPr>
                <w:rFonts w:ascii="Cambria Math" w:hAnsi="Cambria Math"/>
                <w:sz w:val="20"/>
                <w:lang w:val="en-US" w:eastAsia="ko-KR"/>
              </w:rPr>
              <m:t>Z</m:t>
            </m:r>
          </m:e>
          <m:sub>
            <m:r>
              <w:rPr>
                <w:rFonts w:ascii="Cambria Math" w:hAnsi="Cambria Math"/>
                <w:sz w:val="20"/>
                <w:lang w:val="en-US" w:eastAsia="ko-KR"/>
              </w:rPr>
              <m:t>2</m:t>
            </m:r>
          </m:sub>
        </m:sSub>
        <m:r>
          <w:rPr>
            <w:rFonts w:ascii="Cambria Math" w:hAnsi="Cambria Math"/>
            <w:sz w:val="20"/>
            <w:lang w:val="en-US" w:eastAsia="ko-KR"/>
          </w:rPr>
          <m:t>,</m:t>
        </m:r>
        <m:sSubSup>
          <m:sSubSupPr>
            <m:ctrlPr>
              <w:rPr>
                <w:rFonts w:ascii="Cambria Math" w:hAnsi="Cambria Math"/>
                <w:i/>
                <w:iCs/>
                <w:sz w:val="20"/>
                <w:lang w:val="en-US" w:eastAsia="ko-KR"/>
              </w:rPr>
            </m:ctrlPr>
          </m:sSubSupPr>
          <m:e>
            <m:r>
              <w:rPr>
                <w:rFonts w:ascii="Cambria Math" w:hAnsi="Cambria Math"/>
                <w:sz w:val="20"/>
                <w:lang w:val="en-US" w:eastAsia="ko-KR"/>
              </w:rPr>
              <m:t>Z</m:t>
            </m:r>
          </m:e>
          <m:sub>
            <m:r>
              <w:rPr>
                <w:rFonts w:ascii="Cambria Math" w:hAnsi="Cambria Math"/>
                <w:sz w:val="20"/>
                <w:lang w:val="en-US" w:eastAsia="ko-KR"/>
              </w:rPr>
              <m:t>2</m:t>
            </m:r>
          </m:sub>
          <m:sup>
            <m:r>
              <w:rPr>
                <w:rFonts w:ascii="Cambria Math" w:hAnsi="Cambria Math"/>
                <w:sz w:val="20"/>
                <w:lang w:val="en-US" w:eastAsia="ko-KR"/>
              </w:rPr>
              <m:t>'</m:t>
            </m:r>
          </m:sup>
        </m:sSubSup>
        <m:r>
          <w:rPr>
            <w:rFonts w:ascii="Cambria Math" w:hAnsi="Cambria Math"/>
            <w:sz w:val="20"/>
            <w:lang w:val="en-US" w:eastAsia="ko-KR"/>
          </w:rPr>
          <m:t>)+14</m:t>
        </m:r>
      </m:oMath>
      <w:r w:rsidRPr="00556DA1">
        <w:rPr>
          <w:i/>
          <w:sz w:val="20"/>
          <w:lang w:val="en-US" w:eastAsia="ko-KR"/>
        </w:rPr>
        <w:t xml:space="preserve"> for </w:t>
      </w:r>
      <m:oMath>
        <m:r>
          <w:rPr>
            <w:rFonts w:ascii="Cambria Math" w:hAnsi="Cambria Math"/>
            <w:sz w:val="20"/>
            <w:lang w:val="en-US" w:eastAsia="ko-KR"/>
          </w:rPr>
          <m:t>μ=0,1,2.</m:t>
        </m:r>
      </m:oMath>
    </w:p>
    <w:p w14:paraId="71916778" w14:textId="77777777" w:rsidR="00C15209" w:rsidRPr="00A86147" w:rsidRDefault="00C15209" w:rsidP="008A5942">
      <w:pPr>
        <w:rPr>
          <w:sz w:val="20"/>
          <w:lang w:val="en-US" w:eastAsia="ko-KR"/>
        </w:rPr>
      </w:pPr>
    </w:p>
    <w:p w14:paraId="603CB22D" w14:textId="77777777" w:rsidR="00343CC0" w:rsidRPr="00110FA3" w:rsidRDefault="00343CC0" w:rsidP="00343F0D">
      <w:pPr>
        <w:rPr>
          <w:sz w:val="20"/>
          <w:lang w:eastAsia="ko-KR"/>
        </w:rPr>
      </w:pPr>
    </w:p>
    <w:p w14:paraId="138C4350" w14:textId="77777777" w:rsidR="00071D6E" w:rsidRDefault="00FE5600" w:rsidP="002553B2">
      <w:pPr>
        <w:pStyle w:val="01Section1"/>
        <w:rPr>
          <w:lang w:val="en-US"/>
        </w:rPr>
      </w:pPr>
      <w:r>
        <w:rPr>
          <w:lang w:val="en-US"/>
        </w:rPr>
        <w:t xml:space="preserve">Type II </w:t>
      </w:r>
      <w:r w:rsidR="00D81117">
        <w:rPr>
          <w:lang w:val="en-US"/>
        </w:rPr>
        <w:t>codebook refinement for high/medium velocities</w:t>
      </w:r>
    </w:p>
    <w:p w14:paraId="06FF1B2C" w14:textId="40DCEBB9" w:rsidR="0055654C" w:rsidRDefault="005F6C11" w:rsidP="003D094C">
      <w:pPr>
        <w:pStyle w:val="Heading2"/>
        <w:numPr>
          <w:ilvl w:val="1"/>
          <w:numId w:val="2"/>
        </w:numPr>
      </w:pPr>
      <w:r>
        <w:t>I</w:t>
      </w:r>
      <w:r w:rsidR="00FE5600">
        <w:t>ssues</w:t>
      </w:r>
      <w:r w:rsidR="00AF0FB3">
        <w:t xml:space="preserve"> on Z/Z’ and O</w:t>
      </w:r>
      <w:r w:rsidR="00AF0FB3" w:rsidRPr="00AF0FB3">
        <w:rPr>
          <w:vertAlign w:val="subscript"/>
        </w:rPr>
        <w:t>CPU</w:t>
      </w:r>
    </w:p>
    <w:tbl>
      <w:tblPr>
        <w:tblStyle w:val="TableGrid"/>
        <w:tblW w:w="0" w:type="auto"/>
        <w:tblLook w:val="04A0" w:firstRow="1" w:lastRow="0" w:firstColumn="1" w:lastColumn="0" w:noHBand="0" w:noVBand="1"/>
      </w:tblPr>
      <w:tblGrid>
        <w:gridCol w:w="9629"/>
      </w:tblGrid>
      <w:tr w:rsidR="002452E2" w14:paraId="5E59F3F0" w14:textId="77777777" w:rsidTr="00F41734">
        <w:tc>
          <w:tcPr>
            <w:tcW w:w="9629" w:type="dxa"/>
          </w:tcPr>
          <w:p w14:paraId="112157DB" w14:textId="77777777" w:rsidR="005F6C11" w:rsidRDefault="005F6C11" w:rsidP="005F6C11">
            <w:pPr>
              <w:widowControl w:val="0"/>
              <w:suppressAutoHyphens/>
              <w:snapToGrid w:val="0"/>
              <w:jc w:val="both"/>
              <w:rPr>
                <w:rFonts w:ascii="Times" w:eastAsia="Batang" w:hAnsi="Times" w:cs="Times"/>
                <w:sz w:val="20"/>
              </w:rPr>
            </w:pPr>
            <w:r>
              <w:rPr>
                <w:rFonts w:ascii="Times" w:eastAsia="Batang" w:hAnsi="Times" w:cs="Times"/>
                <w:sz w:val="20"/>
              </w:rPr>
              <w:t xml:space="preserve">[2] </w:t>
            </w:r>
            <w:r w:rsidRPr="008860D9">
              <w:rPr>
                <w:b/>
                <w:color w:val="000000"/>
                <w:sz w:val="20"/>
                <w:highlight w:val="green"/>
              </w:rPr>
              <w:t>Agreement</w:t>
            </w:r>
          </w:p>
          <w:p w14:paraId="47343876" w14:textId="77777777" w:rsidR="005F6C11" w:rsidRPr="00A24C52" w:rsidRDefault="005F6C11" w:rsidP="005F6C11">
            <w:pPr>
              <w:widowControl w:val="0"/>
              <w:snapToGrid w:val="0"/>
              <w:rPr>
                <w:rFonts w:ascii="Times" w:eastAsia="Batang" w:hAnsi="Times"/>
                <w:sz w:val="20"/>
                <w:szCs w:val="24"/>
              </w:rPr>
            </w:pPr>
            <w:r w:rsidRPr="00A24C52">
              <w:rPr>
                <w:rFonts w:ascii="Times" w:eastAsia="Batang" w:hAnsi="Times"/>
                <w:sz w:val="20"/>
                <w:szCs w:val="24"/>
              </w:rPr>
              <w:t>For the Rel-18 Type-II codebook refinement for high/medium velocities, regarding the CPU occupation: O</w:t>
            </w:r>
            <w:r w:rsidRPr="00A24C52">
              <w:rPr>
                <w:rFonts w:ascii="Times" w:eastAsia="Batang" w:hAnsi="Times"/>
                <w:sz w:val="20"/>
                <w:szCs w:val="24"/>
                <w:vertAlign w:val="subscript"/>
              </w:rPr>
              <w:t>CPU</w:t>
            </w:r>
            <w:r w:rsidRPr="00A24C52">
              <w:rPr>
                <w:rFonts w:ascii="Times" w:eastAsia="Batang" w:hAnsi="Times"/>
                <w:sz w:val="20"/>
                <w:szCs w:val="24"/>
              </w:rPr>
              <w:t xml:space="preserve"> = Y.N</w:t>
            </w:r>
            <w:r w:rsidRPr="00A24C52">
              <w:rPr>
                <w:rFonts w:ascii="Times" w:eastAsia="Batang" w:hAnsi="Times"/>
                <w:sz w:val="20"/>
                <w:szCs w:val="24"/>
                <w:vertAlign w:val="subscript"/>
              </w:rPr>
              <w:t>4</w:t>
            </w:r>
            <w:r w:rsidRPr="00A24C52">
              <w:rPr>
                <w:rFonts w:ascii="Times" w:eastAsia="Batang" w:hAnsi="Times"/>
                <w:sz w:val="20"/>
                <w:szCs w:val="24"/>
              </w:rPr>
              <w:t xml:space="preserve"> when P/SP-CSI-RS is configured for CMR, or O</w:t>
            </w:r>
            <w:r w:rsidRPr="00A24C52">
              <w:rPr>
                <w:rFonts w:ascii="Times" w:eastAsia="Batang" w:hAnsi="Times"/>
                <w:sz w:val="20"/>
                <w:szCs w:val="24"/>
                <w:vertAlign w:val="subscript"/>
              </w:rPr>
              <w:t>CPU</w:t>
            </w:r>
            <w:r w:rsidRPr="00A24C52">
              <w:rPr>
                <w:rFonts w:ascii="Times" w:eastAsia="Batang" w:hAnsi="Times"/>
                <w:sz w:val="20"/>
                <w:szCs w:val="24"/>
              </w:rPr>
              <w:t xml:space="preserve"> = Y.K</w:t>
            </w:r>
            <w:r w:rsidRPr="00A24C52">
              <w:rPr>
                <w:rFonts w:ascii="Times" w:eastAsia="Batang" w:hAnsi="Times"/>
                <w:sz w:val="20"/>
                <w:szCs w:val="24"/>
                <w:vertAlign w:val="subscript"/>
              </w:rPr>
              <w:t xml:space="preserve"> </w:t>
            </w:r>
            <w:r w:rsidRPr="00A24C52">
              <w:rPr>
                <w:rFonts w:ascii="Times" w:eastAsia="Batang" w:hAnsi="Times"/>
                <w:sz w:val="20"/>
                <w:szCs w:val="24"/>
              </w:rPr>
              <w:t>when AP-CSI-RS is configured for CMR</w:t>
            </w:r>
          </w:p>
          <w:p w14:paraId="3966E0C8" w14:textId="77777777" w:rsidR="005F6C11" w:rsidRPr="00A24C52" w:rsidRDefault="005F6C11" w:rsidP="00F84419">
            <w:pPr>
              <w:widowControl w:val="0"/>
              <w:numPr>
                <w:ilvl w:val="0"/>
                <w:numId w:val="65"/>
              </w:numPr>
              <w:snapToGrid w:val="0"/>
              <w:ind w:left="420" w:hanging="420"/>
              <w:contextualSpacing/>
              <w:rPr>
                <w:rFonts w:ascii="Times" w:eastAsia="Batang" w:hAnsi="Times"/>
                <w:sz w:val="20"/>
                <w:szCs w:val="24"/>
                <w:lang w:eastAsia="x-none"/>
              </w:rPr>
            </w:pPr>
            <w:r w:rsidRPr="00A24C52">
              <w:rPr>
                <w:rFonts w:ascii="Times" w:eastAsia="Batang" w:hAnsi="Times"/>
                <w:sz w:val="20"/>
                <w:szCs w:val="24"/>
                <w:lang w:eastAsia="x-none"/>
              </w:rPr>
              <w:t xml:space="preserve">Y≥1 is defined based on UE capabilities and determined by the UE, and can be different between P/SP-CSI-RS and AP-CSI-RS. </w:t>
            </w:r>
          </w:p>
          <w:p w14:paraId="3ACA314C" w14:textId="77777777" w:rsidR="005F6C11" w:rsidRPr="00A24C52" w:rsidRDefault="005F6C11" w:rsidP="00F84419">
            <w:pPr>
              <w:widowControl w:val="0"/>
              <w:numPr>
                <w:ilvl w:val="0"/>
                <w:numId w:val="65"/>
              </w:numPr>
              <w:snapToGrid w:val="0"/>
              <w:ind w:left="420" w:hanging="420"/>
              <w:contextualSpacing/>
              <w:rPr>
                <w:rFonts w:ascii="Times" w:eastAsia="Batang" w:hAnsi="Times"/>
                <w:sz w:val="20"/>
                <w:szCs w:val="24"/>
                <w:lang w:eastAsia="x-none"/>
              </w:rPr>
            </w:pPr>
            <w:r w:rsidRPr="00A24C52">
              <w:rPr>
                <w:rFonts w:ascii="Times" w:eastAsia="Batang" w:hAnsi="Times"/>
                <w:sz w:val="20"/>
                <w:szCs w:val="24"/>
                <w:highlight w:val="yellow"/>
                <w:lang w:eastAsia="x-none"/>
              </w:rPr>
              <w:t>FFS: Whether the supported value(s) of Y can depend on codebook parameter values</w:t>
            </w:r>
          </w:p>
          <w:p w14:paraId="79D205E0" w14:textId="77777777" w:rsidR="005F6C11" w:rsidRDefault="005F6C11" w:rsidP="00F84419">
            <w:pPr>
              <w:widowControl w:val="0"/>
              <w:numPr>
                <w:ilvl w:val="0"/>
                <w:numId w:val="65"/>
              </w:numPr>
              <w:snapToGrid w:val="0"/>
              <w:ind w:left="420" w:hanging="420"/>
              <w:contextualSpacing/>
              <w:rPr>
                <w:rFonts w:ascii="Times" w:eastAsia="Batang" w:hAnsi="Times"/>
                <w:sz w:val="20"/>
                <w:szCs w:val="24"/>
                <w:lang w:eastAsia="x-none"/>
              </w:rPr>
            </w:pPr>
            <w:r w:rsidRPr="00A24C52">
              <w:rPr>
                <w:rFonts w:ascii="Times" w:eastAsia="Batang" w:hAnsi="Times"/>
                <w:sz w:val="20"/>
                <w:szCs w:val="24"/>
                <w:lang w:eastAsia="x-none"/>
              </w:rPr>
              <w:t>The legacy specification on CPU pools is fully reused</w:t>
            </w:r>
          </w:p>
          <w:p w14:paraId="09385757" w14:textId="77777777" w:rsidR="005F6C11" w:rsidRDefault="005F6C11" w:rsidP="00F84419">
            <w:pPr>
              <w:widowControl w:val="0"/>
              <w:numPr>
                <w:ilvl w:val="0"/>
                <w:numId w:val="65"/>
              </w:numPr>
              <w:snapToGrid w:val="0"/>
              <w:ind w:left="420" w:hanging="420"/>
              <w:contextualSpacing/>
              <w:rPr>
                <w:rFonts w:ascii="Times" w:eastAsia="Batang" w:hAnsi="Times"/>
                <w:sz w:val="20"/>
                <w:szCs w:val="24"/>
                <w:lang w:eastAsia="x-none"/>
              </w:rPr>
            </w:pPr>
            <w:r w:rsidRPr="00AA7513">
              <w:rPr>
                <w:color w:val="000000" w:themeColor="text1"/>
                <w:sz w:val="20"/>
              </w:rPr>
              <w:t>When N</w:t>
            </w:r>
            <w:r w:rsidRPr="00AA7513">
              <w:rPr>
                <w:color w:val="000000" w:themeColor="text1"/>
                <w:sz w:val="20"/>
                <w:vertAlign w:val="subscript"/>
              </w:rPr>
              <w:t>4</w:t>
            </w:r>
            <w:r w:rsidRPr="00AA7513">
              <w:rPr>
                <w:color w:val="000000" w:themeColor="text1"/>
                <w:sz w:val="20"/>
              </w:rPr>
              <w:t>=1, O</w:t>
            </w:r>
            <w:r w:rsidRPr="00AA7513">
              <w:rPr>
                <w:color w:val="000000" w:themeColor="text1"/>
                <w:sz w:val="20"/>
                <w:vertAlign w:val="subscript"/>
              </w:rPr>
              <w:t>CPU</w:t>
            </w:r>
            <w:r w:rsidRPr="00AA7513">
              <w:rPr>
                <w:color w:val="000000" w:themeColor="text1"/>
                <w:sz w:val="20"/>
              </w:rPr>
              <w:t xml:space="preserve"> =4</w:t>
            </w:r>
          </w:p>
          <w:p w14:paraId="517B6CE9" w14:textId="77777777" w:rsidR="005F6C11" w:rsidRPr="00AA7513" w:rsidRDefault="005F6C11" w:rsidP="00F84419">
            <w:pPr>
              <w:widowControl w:val="0"/>
              <w:numPr>
                <w:ilvl w:val="0"/>
                <w:numId w:val="65"/>
              </w:numPr>
              <w:snapToGrid w:val="0"/>
              <w:ind w:left="420" w:hanging="420"/>
              <w:contextualSpacing/>
              <w:rPr>
                <w:rFonts w:ascii="Times" w:eastAsia="Batang" w:hAnsi="Times"/>
                <w:sz w:val="20"/>
                <w:szCs w:val="24"/>
                <w:lang w:eastAsia="x-none"/>
              </w:rPr>
            </w:pPr>
            <w:r w:rsidRPr="00AA7513">
              <w:rPr>
                <w:color w:val="000000" w:themeColor="text1"/>
                <w:sz w:val="20"/>
              </w:rPr>
              <w:t>O</w:t>
            </w:r>
            <w:r w:rsidRPr="00AA7513">
              <w:rPr>
                <w:color w:val="000000" w:themeColor="text1"/>
                <w:sz w:val="20"/>
                <w:vertAlign w:val="subscript"/>
              </w:rPr>
              <w:t>CPU</w:t>
            </w:r>
            <w:r w:rsidRPr="00AA7513">
              <w:rPr>
                <w:color w:val="000000" w:themeColor="text1"/>
                <w:sz w:val="20"/>
              </w:rPr>
              <w:t xml:space="preserve"> ≥ 4 when P/SP-CSI-RS is configured for CMR</w:t>
            </w:r>
          </w:p>
          <w:p w14:paraId="070E0B5A" w14:textId="77777777" w:rsidR="005F6C11" w:rsidRDefault="005F6C11" w:rsidP="005F6C11">
            <w:pPr>
              <w:widowControl w:val="0"/>
              <w:snapToGrid w:val="0"/>
              <w:jc w:val="both"/>
              <w:rPr>
                <w:rFonts w:ascii="Times" w:eastAsia="Batang" w:hAnsi="Times" w:cs="Times"/>
                <w:sz w:val="20"/>
              </w:rPr>
            </w:pPr>
          </w:p>
          <w:p w14:paraId="74947460" w14:textId="77777777" w:rsidR="005F6C11" w:rsidRDefault="005F6C11" w:rsidP="005F6C11">
            <w:pPr>
              <w:widowControl w:val="0"/>
              <w:suppressAutoHyphens/>
              <w:snapToGrid w:val="0"/>
              <w:jc w:val="both"/>
              <w:rPr>
                <w:rFonts w:ascii="Times" w:eastAsia="Batang" w:hAnsi="Times" w:cs="Times"/>
                <w:sz w:val="20"/>
              </w:rPr>
            </w:pPr>
            <w:r>
              <w:rPr>
                <w:rFonts w:ascii="Times" w:eastAsia="Batang" w:hAnsi="Times" w:cs="Times"/>
                <w:sz w:val="20"/>
              </w:rPr>
              <w:t xml:space="preserve">[2] </w:t>
            </w:r>
            <w:r w:rsidRPr="008860D9">
              <w:rPr>
                <w:b/>
                <w:color w:val="000000"/>
                <w:sz w:val="20"/>
                <w:highlight w:val="green"/>
              </w:rPr>
              <w:t>Agreement</w:t>
            </w:r>
          </w:p>
          <w:p w14:paraId="7E418B6B" w14:textId="77777777" w:rsidR="005F6C11" w:rsidRPr="00A24C52" w:rsidRDefault="005F6C11" w:rsidP="005F6C11">
            <w:pPr>
              <w:rPr>
                <w:rFonts w:ascii="Times" w:eastAsia="Batang" w:hAnsi="Times"/>
                <w:sz w:val="20"/>
                <w:szCs w:val="24"/>
              </w:rPr>
            </w:pPr>
            <w:r w:rsidRPr="00A24C52">
              <w:rPr>
                <w:rFonts w:ascii="Times" w:eastAsia="Batang" w:hAnsi="Times"/>
                <w:sz w:val="20"/>
                <w:szCs w:val="24"/>
              </w:rPr>
              <w:t>For the Rel-18 Type-II codebook refinement for high/medium velocities, regarding Z/Z’</w:t>
            </w:r>
          </w:p>
          <w:p w14:paraId="338E9483" w14:textId="77777777" w:rsidR="005F6C11" w:rsidRPr="00A24C52" w:rsidRDefault="005F6C11" w:rsidP="00F84419">
            <w:pPr>
              <w:numPr>
                <w:ilvl w:val="0"/>
                <w:numId w:val="66"/>
              </w:numPr>
              <w:snapToGrid w:val="0"/>
              <w:jc w:val="both"/>
              <w:rPr>
                <w:rFonts w:ascii="Times" w:eastAsia="Batang" w:hAnsi="Times"/>
                <w:sz w:val="20"/>
                <w:szCs w:val="24"/>
                <w:lang w:eastAsia="x-none"/>
              </w:rPr>
            </w:pPr>
            <w:r w:rsidRPr="00A24C52">
              <w:rPr>
                <w:rFonts w:ascii="Times" w:eastAsia="Batang" w:hAnsi="Times"/>
                <w:bCs/>
                <w:sz w:val="20"/>
                <w:szCs w:val="24"/>
                <w:lang w:eastAsia="x-none"/>
              </w:rPr>
              <w:t>For N</w:t>
            </w:r>
            <w:r w:rsidRPr="00A24C52">
              <w:rPr>
                <w:rFonts w:ascii="Times" w:eastAsia="Batang" w:hAnsi="Times"/>
                <w:bCs/>
                <w:sz w:val="20"/>
                <w:szCs w:val="24"/>
                <w:vertAlign w:val="subscript"/>
                <w:lang w:eastAsia="x-none"/>
              </w:rPr>
              <w:t>4</w:t>
            </w:r>
            <w:r w:rsidRPr="00A24C52">
              <w:rPr>
                <w:rFonts w:ascii="Times" w:eastAsia="Batang" w:hAnsi="Times"/>
                <w:bCs/>
                <w:sz w:val="20"/>
                <w:szCs w:val="24"/>
                <w:lang w:eastAsia="x-none"/>
              </w:rPr>
              <w:t>=1: reuse legacy Z’ values</w:t>
            </w:r>
          </w:p>
          <w:p w14:paraId="7FE43D2D" w14:textId="77777777" w:rsidR="005F6C11" w:rsidRPr="00A24C52" w:rsidRDefault="005F6C11" w:rsidP="00F84419">
            <w:pPr>
              <w:numPr>
                <w:ilvl w:val="0"/>
                <w:numId w:val="66"/>
              </w:numPr>
              <w:snapToGrid w:val="0"/>
              <w:jc w:val="both"/>
              <w:rPr>
                <w:rFonts w:ascii="Times" w:eastAsia="Batang" w:hAnsi="Times"/>
                <w:sz w:val="20"/>
                <w:szCs w:val="24"/>
                <w:lang w:eastAsia="x-none"/>
              </w:rPr>
            </w:pPr>
            <w:r w:rsidRPr="00A24C52">
              <w:rPr>
                <w:rFonts w:ascii="Times" w:eastAsia="Batang" w:hAnsi="Times"/>
                <w:bCs/>
                <w:sz w:val="20"/>
                <w:szCs w:val="24"/>
                <w:lang w:eastAsia="x-none"/>
              </w:rPr>
              <w:t>For N</w:t>
            </w:r>
            <w:r w:rsidRPr="00A24C52">
              <w:rPr>
                <w:rFonts w:ascii="Times" w:eastAsia="Batang" w:hAnsi="Times"/>
                <w:bCs/>
                <w:sz w:val="20"/>
                <w:szCs w:val="24"/>
                <w:vertAlign w:val="subscript"/>
                <w:lang w:eastAsia="x-none"/>
              </w:rPr>
              <w:t>4</w:t>
            </w:r>
            <w:r w:rsidRPr="00A24C52">
              <w:rPr>
                <w:rFonts w:ascii="Times" w:eastAsia="Batang" w:hAnsi="Times"/>
                <w:bCs/>
                <w:sz w:val="20"/>
                <w:szCs w:val="24"/>
                <w:lang w:eastAsia="x-none"/>
              </w:rPr>
              <w:t>&gt;1, introduce two UE capabilities:</w:t>
            </w:r>
          </w:p>
          <w:p w14:paraId="720BF483" w14:textId="77777777" w:rsidR="005F6C11" w:rsidRPr="00A24C52" w:rsidRDefault="005F6C11" w:rsidP="00F84419">
            <w:pPr>
              <w:numPr>
                <w:ilvl w:val="1"/>
                <w:numId w:val="66"/>
              </w:numPr>
              <w:snapToGrid w:val="0"/>
              <w:jc w:val="both"/>
              <w:rPr>
                <w:rFonts w:ascii="Times" w:eastAsia="Batang" w:hAnsi="Times"/>
                <w:sz w:val="20"/>
                <w:szCs w:val="24"/>
                <w:lang w:eastAsia="x-none"/>
              </w:rPr>
            </w:pPr>
            <w:r w:rsidRPr="00A24C52">
              <w:rPr>
                <w:rFonts w:ascii="Times" w:eastAsia="Batang" w:hAnsi="Times"/>
                <w:bCs/>
                <w:sz w:val="20"/>
                <w:szCs w:val="24"/>
                <w:lang w:eastAsia="x-none"/>
              </w:rPr>
              <w:t>Capability 1: Reuse legacy Z’ values</w:t>
            </w:r>
          </w:p>
          <w:p w14:paraId="4FB02785" w14:textId="77777777" w:rsidR="005F6C11" w:rsidRPr="00A24C52" w:rsidRDefault="005F6C11" w:rsidP="00F84419">
            <w:pPr>
              <w:numPr>
                <w:ilvl w:val="1"/>
                <w:numId w:val="66"/>
              </w:numPr>
              <w:snapToGrid w:val="0"/>
              <w:jc w:val="both"/>
              <w:rPr>
                <w:rFonts w:ascii="Times" w:eastAsia="Batang" w:hAnsi="Times"/>
                <w:sz w:val="20"/>
                <w:szCs w:val="24"/>
                <w:lang w:eastAsia="x-none"/>
              </w:rPr>
            </w:pPr>
            <w:r w:rsidRPr="00A24C52">
              <w:rPr>
                <w:rFonts w:ascii="Times" w:eastAsia="Batang" w:hAnsi="Times"/>
                <w:bCs/>
                <w:sz w:val="20"/>
                <w:szCs w:val="24"/>
                <w:lang w:eastAsia="x-none"/>
              </w:rPr>
              <w:t xml:space="preserve">Capability 2: Legacy Z’ values + r  </w:t>
            </w:r>
          </w:p>
          <w:p w14:paraId="33E902BE" w14:textId="77777777" w:rsidR="005F6C11" w:rsidRPr="00A24C52" w:rsidRDefault="005F6C11" w:rsidP="00F84419">
            <w:pPr>
              <w:numPr>
                <w:ilvl w:val="2"/>
                <w:numId w:val="66"/>
              </w:numPr>
              <w:snapToGrid w:val="0"/>
              <w:jc w:val="both"/>
              <w:rPr>
                <w:rFonts w:ascii="Times" w:eastAsia="Batang" w:hAnsi="Times"/>
                <w:sz w:val="20"/>
                <w:szCs w:val="24"/>
                <w:lang w:eastAsia="x-none"/>
              </w:rPr>
            </w:pPr>
            <w:r w:rsidRPr="00A24C52">
              <w:rPr>
                <w:rFonts w:ascii="Times" w:eastAsia="Batang" w:hAnsi="Times"/>
                <w:bCs/>
                <w:sz w:val="20"/>
                <w:szCs w:val="24"/>
                <w:lang w:eastAsia="x-none"/>
              </w:rPr>
              <w:t xml:space="preserve">The value(s) of r&gt;0 </w:t>
            </w:r>
            <w:r w:rsidRPr="00A24C52">
              <w:rPr>
                <w:rFonts w:ascii="Times" w:eastAsia="Batang" w:hAnsi="Times"/>
                <w:bCs/>
                <w:sz w:val="20"/>
                <w:szCs w:val="24"/>
                <w:u w:val="single"/>
                <w:lang w:eastAsia="x-none"/>
              </w:rPr>
              <w:t>can</w:t>
            </w:r>
            <w:r w:rsidRPr="00A24C52">
              <w:rPr>
                <w:rFonts w:ascii="Times" w:eastAsia="Batang" w:hAnsi="Times"/>
                <w:bCs/>
                <w:sz w:val="20"/>
                <w:szCs w:val="24"/>
                <w:lang w:eastAsia="x-none"/>
              </w:rPr>
              <w:t xml:space="preserve"> depend on the configured N</w:t>
            </w:r>
            <w:r w:rsidRPr="00A24C52">
              <w:rPr>
                <w:rFonts w:ascii="Times" w:eastAsia="Batang" w:hAnsi="Times"/>
                <w:bCs/>
                <w:sz w:val="20"/>
                <w:szCs w:val="24"/>
                <w:vertAlign w:val="subscript"/>
                <w:lang w:eastAsia="x-none"/>
              </w:rPr>
              <w:t>4</w:t>
            </w:r>
            <w:r w:rsidRPr="00A24C52">
              <w:rPr>
                <w:rFonts w:ascii="Times" w:eastAsia="Batang" w:hAnsi="Times"/>
                <w:bCs/>
                <w:sz w:val="20"/>
                <w:szCs w:val="24"/>
                <w:lang w:eastAsia="x-none"/>
              </w:rPr>
              <w:t xml:space="preserve"> value</w:t>
            </w:r>
          </w:p>
          <w:p w14:paraId="0D1AFC4F" w14:textId="77777777" w:rsidR="005F6C11" w:rsidRPr="00A24C52" w:rsidRDefault="005F6C11" w:rsidP="00F84419">
            <w:pPr>
              <w:numPr>
                <w:ilvl w:val="2"/>
                <w:numId w:val="66"/>
              </w:numPr>
              <w:snapToGrid w:val="0"/>
              <w:jc w:val="both"/>
              <w:rPr>
                <w:rFonts w:ascii="Times" w:eastAsia="Batang" w:hAnsi="Times"/>
                <w:sz w:val="20"/>
                <w:szCs w:val="24"/>
                <w:highlight w:val="yellow"/>
                <w:lang w:eastAsia="x-none"/>
              </w:rPr>
            </w:pPr>
            <w:r w:rsidRPr="00A24C52">
              <w:rPr>
                <w:rFonts w:ascii="Times" w:eastAsia="Batang" w:hAnsi="Times"/>
                <w:bCs/>
                <w:sz w:val="20"/>
                <w:szCs w:val="24"/>
                <w:highlight w:val="yellow"/>
                <w:lang w:eastAsia="x-none"/>
              </w:rPr>
              <w:t>FFS: exact value(s) of r</w:t>
            </w:r>
          </w:p>
          <w:p w14:paraId="5F4E0889" w14:textId="77777777" w:rsidR="005F6C11" w:rsidRPr="00A24C52" w:rsidRDefault="005F6C11" w:rsidP="005F6C11">
            <w:pPr>
              <w:snapToGrid w:val="0"/>
              <w:jc w:val="both"/>
              <w:rPr>
                <w:rFonts w:ascii="Times" w:eastAsia="Batang" w:hAnsi="Times"/>
                <w:color w:val="000000"/>
                <w:sz w:val="20"/>
              </w:rPr>
            </w:pPr>
            <w:r w:rsidRPr="00A24C52">
              <w:rPr>
                <w:rFonts w:ascii="Times" w:eastAsia="Batang" w:hAnsi="Times"/>
                <w:color w:val="000000"/>
                <w:sz w:val="20"/>
              </w:rPr>
              <w:t>Note: Since this pertains Type-II, the relevant values are Z2/Z2’</w:t>
            </w:r>
          </w:p>
          <w:p w14:paraId="4FAA658E" w14:textId="77777777" w:rsidR="005F6C11" w:rsidRDefault="005F6C11" w:rsidP="005F6C11">
            <w:pPr>
              <w:snapToGrid w:val="0"/>
              <w:contextualSpacing/>
              <w:rPr>
                <w:rFonts w:ascii="Times" w:eastAsia="Batang" w:hAnsi="Times"/>
                <w:b/>
                <w:sz w:val="20"/>
                <w:u w:val="single"/>
              </w:rPr>
            </w:pPr>
          </w:p>
          <w:p w14:paraId="3EDCCD93" w14:textId="77777777" w:rsidR="005F6C11" w:rsidRPr="00AA7513" w:rsidRDefault="005F6C11" w:rsidP="005F6C11">
            <w:pPr>
              <w:widowControl w:val="0"/>
              <w:suppressAutoHyphens/>
              <w:snapToGrid w:val="0"/>
              <w:jc w:val="both"/>
              <w:rPr>
                <w:rFonts w:ascii="Times" w:eastAsia="Batang" w:hAnsi="Times" w:cs="Times"/>
                <w:sz w:val="20"/>
              </w:rPr>
            </w:pPr>
            <w:r>
              <w:rPr>
                <w:rFonts w:ascii="Times" w:eastAsia="Batang" w:hAnsi="Times" w:cs="Times"/>
                <w:sz w:val="20"/>
              </w:rPr>
              <w:t xml:space="preserve">[2] </w:t>
            </w:r>
            <w:r w:rsidRPr="008860D9">
              <w:rPr>
                <w:b/>
                <w:color w:val="000000"/>
                <w:sz w:val="20"/>
                <w:highlight w:val="green"/>
              </w:rPr>
              <w:t>Agreement</w:t>
            </w:r>
          </w:p>
          <w:p w14:paraId="37C76748" w14:textId="77777777" w:rsidR="005F6C11" w:rsidRPr="00634CAC" w:rsidRDefault="005F6C11" w:rsidP="005F6C11">
            <w:pPr>
              <w:rPr>
                <w:rFonts w:ascii="Calibri" w:eastAsia="Times New Roman" w:hAnsi="Calibri" w:cs="Calibri"/>
                <w:sz w:val="20"/>
              </w:rPr>
            </w:pPr>
            <w:r w:rsidRPr="00634CAC">
              <w:rPr>
                <w:rFonts w:eastAsia="Times New Roman"/>
                <w:sz w:val="20"/>
              </w:rPr>
              <w:t>For the Rel-18 Type-II codebook refinement for high/medium velocities, regarding Z</w:t>
            </w:r>
          </w:p>
          <w:p w14:paraId="77D1F7B1" w14:textId="77777777" w:rsidR="005F6C11" w:rsidRPr="00634CAC" w:rsidRDefault="005F6C11" w:rsidP="00F84419">
            <w:pPr>
              <w:numPr>
                <w:ilvl w:val="0"/>
                <w:numId w:val="67"/>
              </w:numPr>
              <w:rPr>
                <w:rFonts w:ascii="Calibri" w:eastAsia="Times New Roman" w:hAnsi="Calibri" w:cs="Calibri"/>
                <w:sz w:val="20"/>
              </w:rPr>
            </w:pPr>
            <w:r w:rsidRPr="00634CAC">
              <w:rPr>
                <w:rFonts w:eastAsia="Times New Roman"/>
                <w:sz w:val="20"/>
              </w:rPr>
              <w:lastRenderedPageBreak/>
              <w:t>Based on the two UE capabilities agreed for Z’:</w:t>
            </w:r>
            <w:r w:rsidRPr="00634CAC">
              <w:rPr>
                <w:rFonts w:ascii="Calibri" w:eastAsia="Times New Roman" w:hAnsi="Calibri" w:cs="Calibri" w:hint="eastAsia"/>
                <w:sz w:val="20"/>
              </w:rPr>
              <w:t xml:space="preserve"> </w:t>
            </w:r>
          </w:p>
          <w:p w14:paraId="4D182687" w14:textId="77777777" w:rsidR="005F6C11" w:rsidRPr="00634CAC" w:rsidRDefault="005F6C11" w:rsidP="00F84419">
            <w:pPr>
              <w:numPr>
                <w:ilvl w:val="1"/>
                <w:numId w:val="68"/>
              </w:numPr>
              <w:rPr>
                <w:rFonts w:ascii="Calibri" w:eastAsia="Times New Roman" w:hAnsi="Calibri" w:cs="Calibri"/>
                <w:sz w:val="20"/>
              </w:rPr>
            </w:pPr>
            <w:r w:rsidRPr="00634CAC">
              <w:rPr>
                <w:rFonts w:eastAsia="Times New Roman"/>
                <w:sz w:val="20"/>
              </w:rPr>
              <w:t xml:space="preserve">Capability 1: </w:t>
            </w:r>
          </w:p>
          <w:p w14:paraId="328AF22B" w14:textId="77777777" w:rsidR="005F6C11" w:rsidRPr="00634CAC" w:rsidRDefault="005F6C11" w:rsidP="00F84419">
            <w:pPr>
              <w:numPr>
                <w:ilvl w:val="2"/>
                <w:numId w:val="69"/>
              </w:numPr>
              <w:rPr>
                <w:rFonts w:ascii="Calibri" w:eastAsia="Times New Roman" w:hAnsi="Calibri" w:cs="Calibri"/>
                <w:sz w:val="20"/>
              </w:rPr>
            </w:pPr>
            <w:r w:rsidRPr="00634CAC">
              <w:rPr>
                <w:rFonts w:eastAsia="Times New Roman"/>
                <w:sz w:val="20"/>
              </w:rPr>
              <w:t xml:space="preserve">For AP CSI-RS: Z=legacy Z+14.(K–1).m </w:t>
            </w:r>
          </w:p>
          <w:p w14:paraId="17792F65" w14:textId="77777777" w:rsidR="005F6C11" w:rsidRPr="00634CAC" w:rsidRDefault="005F6C11" w:rsidP="00F84419">
            <w:pPr>
              <w:numPr>
                <w:ilvl w:val="2"/>
                <w:numId w:val="69"/>
              </w:numPr>
              <w:rPr>
                <w:rFonts w:ascii="Calibri" w:eastAsia="Times New Roman" w:hAnsi="Calibri" w:cs="Calibri"/>
                <w:sz w:val="20"/>
              </w:rPr>
            </w:pPr>
            <w:r w:rsidRPr="00634CAC">
              <w:rPr>
                <w:rFonts w:eastAsia="Times New Roman"/>
                <w:sz w:val="20"/>
              </w:rPr>
              <w:t xml:space="preserve">For P/SP CSI-RS: Z= legacy Z+w where w&gt;0 </w:t>
            </w:r>
          </w:p>
          <w:p w14:paraId="1F1BEC04" w14:textId="77777777" w:rsidR="005F6C11" w:rsidRPr="00634CAC" w:rsidRDefault="005F6C11" w:rsidP="00F84419">
            <w:pPr>
              <w:numPr>
                <w:ilvl w:val="3"/>
                <w:numId w:val="70"/>
              </w:numPr>
              <w:rPr>
                <w:rFonts w:ascii="Calibri" w:eastAsia="Times New Roman" w:hAnsi="Calibri" w:cs="Calibri"/>
                <w:sz w:val="20"/>
              </w:rPr>
            </w:pPr>
            <w:r w:rsidRPr="00634CAC">
              <w:rPr>
                <w:rFonts w:eastAsia="Times New Roman"/>
                <w:sz w:val="20"/>
              </w:rPr>
              <w:t>TBD: Value of w</w:t>
            </w:r>
          </w:p>
          <w:p w14:paraId="0D3A2362" w14:textId="77777777" w:rsidR="005F6C11" w:rsidRPr="00634CAC" w:rsidRDefault="005F6C11" w:rsidP="00F84419">
            <w:pPr>
              <w:numPr>
                <w:ilvl w:val="1"/>
                <w:numId w:val="71"/>
              </w:numPr>
              <w:rPr>
                <w:rFonts w:ascii="Calibri" w:eastAsia="Times New Roman" w:hAnsi="Calibri" w:cs="Calibri"/>
                <w:sz w:val="20"/>
              </w:rPr>
            </w:pPr>
            <w:r w:rsidRPr="00634CAC">
              <w:rPr>
                <w:rFonts w:eastAsia="Times New Roman"/>
                <w:sz w:val="20"/>
              </w:rPr>
              <w:t xml:space="preserve">Capability 2: </w:t>
            </w:r>
          </w:p>
          <w:p w14:paraId="0A6C167C" w14:textId="77777777" w:rsidR="005F6C11" w:rsidRPr="00634CAC" w:rsidRDefault="005F6C11" w:rsidP="00F84419">
            <w:pPr>
              <w:numPr>
                <w:ilvl w:val="2"/>
                <w:numId w:val="72"/>
              </w:numPr>
              <w:rPr>
                <w:rFonts w:ascii="Calibri" w:eastAsia="Times New Roman" w:hAnsi="Calibri" w:cs="Calibri"/>
                <w:sz w:val="20"/>
              </w:rPr>
            </w:pPr>
            <w:r w:rsidRPr="00634CAC">
              <w:rPr>
                <w:rFonts w:eastAsia="Times New Roman"/>
                <w:sz w:val="20"/>
              </w:rPr>
              <w:t>For AP CSI-RS: Z= legacy Z+14.(K–1).m + r</w:t>
            </w:r>
          </w:p>
          <w:p w14:paraId="6FA74924" w14:textId="77777777" w:rsidR="005F6C11" w:rsidRPr="00634CAC" w:rsidRDefault="005F6C11" w:rsidP="00F84419">
            <w:pPr>
              <w:numPr>
                <w:ilvl w:val="2"/>
                <w:numId w:val="72"/>
              </w:numPr>
              <w:rPr>
                <w:rFonts w:ascii="Calibri" w:eastAsia="Times New Roman" w:hAnsi="Calibri" w:cs="Calibri"/>
                <w:sz w:val="20"/>
              </w:rPr>
            </w:pPr>
            <w:r w:rsidRPr="00634CAC">
              <w:rPr>
                <w:rFonts w:eastAsia="Times New Roman"/>
                <w:sz w:val="20"/>
              </w:rPr>
              <w:t xml:space="preserve">For P/SP CSI-RS: Z= legacy Z+w+r </w:t>
            </w:r>
          </w:p>
          <w:p w14:paraId="7FADEFD2" w14:textId="77777777" w:rsidR="005F6C11" w:rsidRPr="00634CAC" w:rsidRDefault="005F6C11" w:rsidP="00F84419">
            <w:pPr>
              <w:numPr>
                <w:ilvl w:val="2"/>
                <w:numId w:val="72"/>
              </w:numPr>
              <w:rPr>
                <w:rFonts w:ascii="Calibri" w:eastAsia="Times New Roman" w:hAnsi="Calibri" w:cs="Calibri"/>
                <w:sz w:val="20"/>
              </w:rPr>
            </w:pPr>
            <w:r w:rsidRPr="00634CAC">
              <w:rPr>
                <w:rFonts w:eastAsia="Times New Roman"/>
                <w:sz w:val="20"/>
              </w:rPr>
              <w:t>Note: r corresponds to the agreed value for Z’ relaxation in previous agreement.</w:t>
            </w:r>
          </w:p>
          <w:p w14:paraId="3008D82D" w14:textId="12DFE4B0" w:rsidR="002452E2" w:rsidRPr="005735B4" w:rsidRDefault="005F6C11" w:rsidP="00F41734">
            <w:pPr>
              <w:rPr>
                <w:rFonts w:ascii="Calibri" w:eastAsia="Times New Roman" w:hAnsi="Calibri" w:cs="Calibri"/>
                <w:sz w:val="20"/>
              </w:rPr>
            </w:pPr>
            <w:r w:rsidRPr="00634CAC">
              <w:rPr>
                <w:rFonts w:eastAsia="Times New Roman"/>
                <w:sz w:val="20"/>
              </w:rPr>
              <w:t>Note: Since this pertains Type-II, the relevant values are Z2/Z2’</w:t>
            </w:r>
          </w:p>
        </w:tc>
      </w:tr>
    </w:tbl>
    <w:p w14:paraId="3BF023DE" w14:textId="77777777" w:rsidR="002452E2" w:rsidRPr="00F41734" w:rsidRDefault="002452E2" w:rsidP="002452E2">
      <w:pPr>
        <w:rPr>
          <w:sz w:val="20"/>
          <w:lang w:eastAsia="ko-KR"/>
        </w:rPr>
      </w:pPr>
    </w:p>
    <w:p w14:paraId="0F844017" w14:textId="4FEC7E92" w:rsidR="00705D36" w:rsidRDefault="00705D36" w:rsidP="0035710F">
      <w:pPr>
        <w:rPr>
          <w:sz w:val="20"/>
          <w:lang w:eastAsia="ko-KR"/>
        </w:rPr>
      </w:pPr>
      <w:r>
        <w:rPr>
          <w:sz w:val="20"/>
          <w:lang w:eastAsia="ko-KR"/>
        </w:rPr>
        <w:t>Based on the agreement</w:t>
      </w:r>
      <m:oMath>
        <m:r>
          <w:rPr>
            <w:rFonts w:ascii="Cambria Math" w:hAnsi="Cambria Math"/>
            <w:sz w:val="20"/>
            <w:lang w:eastAsia="ko-KR"/>
          </w:rPr>
          <m:t xml:space="preserve"> </m:t>
        </m:r>
        <m:sSub>
          <m:sSubPr>
            <m:ctrlPr>
              <w:rPr>
                <w:rFonts w:ascii="Cambria Math" w:hAnsi="Cambria Math"/>
                <w:i/>
                <w:sz w:val="20"/>
                <w:lang w:eastAsia="ko-KR"/>
              </w:rPr>
            </m:ctrlPr>
          </m:sSubPr>
          <m:e>
            <m:r>
              <w:rPr>
                <w:rFonts w:ascii="Cambria Math" w:hAnsi="Cambria Math"/>
                <w:sz w:val="20"/>
                <w:lang w:eastAsia="ko-KR"/>
              </w:rPr>
              <m:t>O</m:t>
            </m:r>
          </m:e>
          <m:sub>
            <m:r>
              <w:rPr>
                <w:rFonts w:ascii="Cambria Math" w:hAnsi="Cambria Math"/>
                <w:sz w:val="20"/>
                <w:lang w:eastAsia="ko-KR"/>
              </w:rPr>
              <m:t>CPU</m:t>
            </m:r>
          </m:sub>
        </m:sSub>
        <m:r>
          <w:rPr>
            <w:rFonts w:ascii="Cambria Math" w:hAnsi="Cambria Math"/>
            <w:sz w:val="20"/>
            <w:lang w:eastAsia="ko-KR"/>
          </w:rPr>
          <m:t>=4</m:t>
        </m:r>
      </m:oMath>
      <w:r w:rsidR="00AF0FB3" w:rsidRPr="00AF0FB3">
        <w:rPr>
          <w:sz w:val="20"/>
          <w:lang w:eastAsia="ko-KR"/>
        </w:rPr>
        <w:t xml:space="preserve"> </w:t>
      </w:r>
      <w:r w:rsidR="00AF0FB3">
        <w:rPr>
          <w:sz w:val="20"/>
          <w:lang w:eastAsia="ko-KR"/>
        </w:rPr>
        <w:t xml:space="preserve">when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4</m:t>
            </m:r>
          </m:sub>
        </m:sSub>
        <m:r>
          <w:rPr>
            <w:rFonts w:ascii="Cambria Math" w:hAnsi="Cambria Math"/>
            <w:sz w:val="20"/>
            <w:lang w:eastAsia="ko-KR"/>
          </w:rPr>
          <m:t>=1,</m:t>
        </m:r>
      </m:oMath>
      <w:r>
        <w:rPr>
          <w:sz w:val="20"/>
          <w:lang w:eastAsia="ko-KR"/>
        </w:rPr>
        <w:t xml:space="preserve"> and </w:t>
      </w:r>
      <m:oMath>
        <m:sSub>
          <m:sSubPr>
            <m:ctrlPr>
              <w:rPr>
                <w:rFonts w:ascii="Cambria Math" w:hAnsi="Cambria Math"/>
                <w:sz w:val="20"/>
                <w:lang w:eastAsia="ko-KR"/>
              </w:rPr>
            </m:ctrlPr>
          </m:sSubPr>
          <m:e>
            <m:r>
              <m:rPr>
                <m:sty m:val="p"/>
              </m:rPr>
              <w:rPr>
                <w:rFonts w:ascii="Cambria Math" w:hAnsi="Cambria Math"/>
                <w:sz w:val="20"/>
                <w:lang w:eastAsia="ko-KR"/>
              </w:rPr>
              <m:t>O</m:t>
            </m:r>
          </m:e>
          <m:sub>
            <m:r>
              <w:rPr>
                <w:rFonts w:ascii="Cambria Math" w:hAnsi="Cambria Math"/>
                <w:sz w:val="20"/>
                <w:lang w:eastAsia="ko-KR"/>
              </w:rPr>
              <m:t>CPU</m:t>
            </m:r>
          </m:sub>
        </m:sSub>
        <m:r>
          <w:rPr>
            <w:rFonts w:ascii="Cambria Math" w:hAnsi="Cambria Math"/>
            <w:sz w:val="20"/>
            <w:lang w:eastAsia="ko-KR"/>
          </w:rPr>
          <m:t>≥4</m:t>
        </m:r>
      </m:oMath>
      <w:r>
        <w:rPr>
          <w:sz w:val="20"/>
          <w:lang w:eastAsia="ko-KR"/>
        </w:rPr>
        <w:t xml:space="preserve"> when </w:t>
      </w:r>
      <w:r w:rsidR="00AF0FB3">
        <w:rPr>
          <w:sz w:val="20"/>
          <w:lang w:eastAsia="ko-KR"/>
        </w:rPr>
        <w:t xml:space="preserve">a </w:t>
      </w:r>
      <w:r>
        <w:rPr>
          <w:sz w:val="20"/>
          <w:lang w:eastAsia="ko-KR"/>
        </w:rPr>
        <w:t xml:space="preserve">P/SP-CSI-RS is configured </w:t>
      </w:r>
      <w:r w:rsidR="00AF0FB3">
        <w:rPr>
          <w:sz w:val="20"/>
          <w:lang w:eastAsia="ko-KR"/>
        </w:rPr>
        <w:t>as</w:t>
      </w:r>
      <w:r>
        <w:rPr>
          <w:sz w:val="20"/>
          <w:lang w:eastAsia="ko-KR"/>
        </w:rPr>
        <w:t xml:space="preserve"> CMR, </w:t>
      </w:r>
      <m:oMath>
        <m:sSub>
          <m:sSubPr>
            <m:ctrlPr>
              <w:rPr>
                <w:rFonts w:ascii="Cambria Math" w:hAnsi="Cambria Math"/>
                <w:sz w:val="20"/>
                <w:lang w:eastAsia="ko-KR"/>
              </w:rPr>
            </m:ctrlPr>
          </m:sSubPr>
          <m:e>
            <m:r>
              <w:rPr>
                <w:rFonts w:ascii="Cambria Math" w:hAnsi="Cambria Math"/>
                <w:sz w:val="20"/>
                <w:lang w:eastAsia="ko-KR"/>
              </w:rPr>
              <m:t>Y</m:t>
            </m:r>
          </m:e>
          <m:sub>
            <m:r>
              <w:rPr>
                <w:rFonts w:ascii="Cambria Math" w:hAnsi="Cambria Math"/>
                <w:sz w:val="20"/>
                <w:lang w:eastAsia="ko-KR"/>
              </w:rPr>
              <m:t>P/SP</m:t>
            </m:r>
          </m:sub>
        </m:sSub>
      </m:oMath>
      <w:r>
        <w:rPr>
          <w:sz w:val="20"/>
          <w:lang w:eastAsia="ko-KR"/>
        </w:rPr>
        <w:t xml:space="preserve"> needs to be greater than or equal to 2 for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4</m:t>
            </m:r>
          </m:sub>
        </m:sSub>
        <m:r>
          <w:rPr>
            <w:rFonts w:ascii="Cambria Math" w:hAnsi="Cambria Math"/>
            <w:sz w:val="20"/>
            <w:lang w:eastAsia="ko-KR"/>
          </w:rPr>
          <m:t>≥2</m:t>
        </m:r>
      </m:oMath>
      <w:r>
        <w:rPr>
          <w:sz w:val="20"/>
          <w:lang w:eastAsia="ko-KR"/>
        </w:rPr>
        <w:t xml:space="preserve">. Since </w:t>
      </w:r>
      <w:r w:rsidR="00D91F27">
        <w:rPr>
          <w:sz w:val="20"/>
          <w:lang w:eastAsia="ko-KR"/>
        </w:rPr>
        <w:t xml:space="preserve">the number of DD basis vectors is </w:t>
      </w:r>
      <m:oMath>
        <m:r>
          <m:rPr>
            <m:sty m:val="p"/>
          </m:rPr>
          <w:rPr>
            <w:rFonts w:ascii="Cambria Math" w:hAnsi="Cambria Math"/>
            <w:sz w:val="20"/>
            <w:lang w:eastAsia="ko-KR"/>
          </w:rPr>
          <m:t>Q=2</m:t>
        </m:r>
      </m:oMath>
      <w:r>
        <w:rPr>
          <w:sz w:val="20"/>
          <w:lang w:eastAsia="ko-KR"/>
        </w:rPr>
        <w:t xml:space="preserve"> when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4</m:t>
            </m:r>
          </m:sub>
        </m:sSub>
        <m:r>
          <w:rPr>
            <w:rFonts w:ascii="Cambria Math" w:hAnsi="Cambria Math"/>
            <w:sz w:val="20"/>
            <w:lang w:eastAsia="ko-KR"/>
          </w:rPr>
          <m:t>≥2</m:t>
        </m:r>
      </m:oMath>
      <w:r>
        <w:rPr>
          <w:sz w:val="20"/>
          <w:lang w:eastAsia="ko-KR"/>
        </w:rPr>
        <w:t xml:space="preserve">, </w:t>
      </w:r>
      <w:r w:rsidR="00D91F27">
        <w:rPr>
          <w:sz w:val="20"/>
          <w:lang w:eastAsia="ko-KR"/>
        </w:rPr>
        <w:t xml:space="preserve">the computational complexity for the case of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4</m:t>
            </m:r>
          </m:sub>
        </m:sSub>
        <m:r>
          <w:rPr>
            <w:rFonts w:ascii="Cambria Math" w:hAnsi="Cambria Math"/>
            <w:sz w:val="20"/>
            <w:lang w:eastAsia="ko-KR"/>
          </w:rPr>
          <m:t>≥2</m:t>
        </m:r>
      </m:oMath>
      <w:r w:rsidR="00D91F27">
        <w:rPr>
          <w:sz w:val="20"/>
          <w:lang w:eastAsia="ko-KR"/>
        </w:rPr>
        <w:t xml:space="preserve"> is likely to be higher than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4</m:t>
            </m:r>
          </m:sub>
        </m:sSub>
        <m:r>
          <w:rPr>
            <w:rFonts w:ascii="Cambria Math" w:hAnsi="Cambria Math"/>
            <w:sz w:val="20"/>
            <w:lang w:eastAsia="ko-KR"/>
          </w:rPr>
          <m:t>=1</m:t>
        </m:r>
      </m:oMath>
      <w:r w:rsidR="00D91F27">
        <w:rPr>
          <w:sz w:val="20"/>
          <w:lang w:eastAsia="ko-KR"/>
        </w:rPr>
        <w:t xml:space="preserve">, which is the case of </w:t>
      </w:r>
      <m:oMath>
        <m:r>
          <m:rPr>
            <m:sty m:val="p"/>
          </m:rPr>
          <w:rPr>
            <w:rFonts w:ascii="Cambria Math" w:hAnsi="Cambria Math"/>
            <w:sz w:val="20"/>
            <w:lang w:eastAsia="ko-KR"/>
          </w:rPr>
          <m:t>Q=1</m:t>
        </m:r>
      </m:oMath>
      <w:r w:rsidR="00D91F27">
        <w:rPr>
          <w:sz w:val="20"/>
          <w:lang w:eastAsia="ko-KR"/>
        </w:rPr>
        <w:t xml:space="preserve">. </w:t>
      </w:r>
      <w:r w:rsidR="00DE21B0">
        <w:rPr>
          <w:sz w:val="20"/>
          <w:lang w:eastAsia="ko-KR"/>
        </w:rPr>
        <w:t xml:space="preserve">The factor of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4</m:t>
            </m:r>
          </m:sub>
        </m:sSub>
      </m:oMath>
      <w:r w:rsidR="00DE21B0">
        <w:rPr>
          <w:sz w:val="20"/>
          <w:lang w:eastAsia="ko-KR"/>
        </w:rPr>
        <w:t xml:space="preserve"> is already considered in </w:t>
      </w:r>
      <m:oMath>
        <m:sSub>
          <m:sSubPr>
            <m:ctrlPr>
              <w:rPr>
                <w:rFonts w:ascii="Cambria Math" w:hAnsi="Cambria Math"/>
                <w:sz w:val="20"/>
                <w:lang w:eastAsia="ko-KR"/>
              </w:rPr>
            </m:ctrlPr>
          </m:sSubPr>
          <m:e>
            <m:r>
              <m:rPr>
                <m:sty m:val="p"/>
              </m:rPr>
              <w:rPr>
                <w:rFonts w:ascii="Cambria Math" w:hAnsi="Cambria Math"/>
                <w:sz w:val="20"/>
                <w:lang w:eastAsia="ko-KR"/>
              </w:rPr>
              <m:t>O</m:t>
            </m:r>
          </m:e>
          <m:sub>
            <m:r>
              <w:rPr>
                <w:rFonts w:ascii="Cambria Math" w:hAnsi="Cambria Math"/>
                <w:sz w:val="20"/>
                <w:lang w:eastAsia="ko-KR"/>
              </w:rPr>
              <m:t>CPU</m:t>
            </m:r>
          </m:sub>
        </m:sSub>
        <m:r>
          <w:rPr>
            <w:rFonts w:ascii="Cambria Math" w:hAnsi="Cambria Math"/>
            <w:sz w:val="20"/>
            <w:lang w:eastAsia="ko-KR"/>
          </w:rPr>
          <m:t>=</m:t>
        </m:r>
        <m:sSub>
          <m:sSubPr>
            <m:ctrlPr>
              <w:rPr>
                <w:rFonts w:ascii="Cambria Math" w:hAnsi="Cambria Math"/>
                <w:i/>
                <w:sz w:val="20"/>
                <w:lang w:eastAsia="ko-KR"/>
              </w:rPr>
            </m:ctrlPr>
          </m:sSubPr>
          <m:e>
            <m:sSub>
              <m:sSubPr>
                <m:ctrlPr>
                  <w:rPr>
                    <w:rFonts w:ascii="Cambria Math" w:hAnsi="Cambria Math"/>
                    <w:i/>
                    <w:sz w:val="20"/>
                    <w:lang w:eastAsia="ko-KR"/>
                  </w:rPr>
                </m:ctrlPr>
              </m:sSubPr>
              <m:e>
                <m:r>
                  <w:rPr>
                    <w:rFonts w:ascii="Cambria Math" w:hAnsi="Cambria Math"/>
                    <w:sz w:val="20"/>
                    <w:lang w:eastAsia="ko-KR"/>
                  </w:rPr>
                  <m:t>Y</m:t>
                </m:r>
              </m:e>
              <m:sub>
                <m:r>
                  <w:rPr>
                    <w:rFonts w:ascii="Cambria Math" w:hAnsi="Cambria Math"/>
                    <w:sz w:val="20"/>
                    <w:lang w:eastAsia="ko-KR"/>
                  </w:rPr>
                  <m:t>P/SP</m:t>
                </m:r>
              </m:sub>
            </m:sSub>
            <m:r>
              <w:rPr>
                <w:rFonts w:ascii="Cambria Math" w:hAnsi="Cambria Math"/>
                <w:sz w:val="20"/>
                <w:lang w:eastAsia="ko-KR"/>
              </w:rPr>
              <m:t>N</m:t>
            </m:r>
          </m:e>
          <m:sub>
            <m:r>
              <w:rPr>
                <w:rFonts w:ascii="Cambria Math" w:hAnsi="Cambria Math"/>
                <w:sz w:val="20"/>
                <w:lang w:eastAsia="ko-KR"/>
              </w:rPr>
              <m:t>4</m:t>
            </m:r>
          </m:sub>
        </m:sSub>
      </m:oMath>
      <w:r w:rsidR="00DE21B0">
        <w:rPr>
          <w:sz w:val="20"/>
          <w:lang w:eastAsia="ko-KR"/>
        </w:rPr>
        <w:t xml:space="preserve">, </w:t>
      </w:r>
      <w:r w:rsidR="00163AAF">
        <w:rPr>
          <w:sz w:val="20"/>
          <w:lang w:eastAsia="ko-KR"/>
        </w:rPr>
        <w:t xml:space="preserve">and </w:t>
      </w:r>
      <w:r w:rsidR="00DE21B0">
        <w:rPr>
          <w:sz w:val="20"/>
          <w:lang w:eastAsia="ko-KR"/>
        </w:rPr>
        <w:t xml:space="preserve">we </w:t>
      </w:r>
      <w:r w:rsidR="00163AAF">
        <w:rPr>
          <w:sz w:val="20"/>
          <w:lang w:eastAsia="ko-KR"/>
        </w:rPr>
        <w:t>think it is sufficient to have</w:t>
      </w:r>
      <w:r w:rsidR="00DE21B0">
        <w:rPr>
          <w:sz w:val="20"/>
          <w:lang w:eastAsia="ko-KR"/>
        </w:rPr>
        <w:t xml:space="preserve"> </w:t>
      </w:r>
      <m:oMath>
        <m:sSub>
          <m:sSubPr>
            <m:ctrlPr>
              <w:rPr>
                <w:rFonts w:ascii="Cambria Math" w:hAnsi="Cambria Math"/>
                <w:sz w:val="20"/>
                <w:lang w:eastAsia="ko-KR"/>
              </w:rPr>
            </m:ctrlPr>
          </m:sSubPr>
          <m:e>
            <m:r>
              <w:rPr>
                <w:rFonts w:ascii="Cambria Math" w:hAnsi="Cambria Math"/>
                <w:sz w:val="20"/>
                <w:lang w:eastAsia="ko-KR"/>
              </w:rPr>
              <m:t>Y</m:t>
            </m:r>
          </m:e>
          <m:sub>
            <m:r>
              <w:rPr>
                <w:rFonts w:ascii="Cambria Math" w:hAnsi="Cambria Math"/>
                <w:sz w:val="20"/>
                <w:lang w:eastAsia="ko-KR"/>
              </w:rPr>
              <m:t>P/SP</m:t>
            </m:r>
          </m:sub>
        </m:sSub>
        <m:r>
          <w:rPr>
            <w:rFonts w:ascii="Cambria Math" w:hAnsi="Cambria Math"/>
            <w:sz w:val="20"/>
            <w:lang w:eastAsia="ko-KR"/>
          </w:rPr>
          <m:t>∈{2,3,4}</m:t>
        </m:r>
      </m:oMath>
      <w:r w:rsidR="00DE21B0">
        <w:rPr>
          <w:sz w:val="20"/>
          <w:lang w:eastAsia="ko-KR"/>
        </w:rPr>
        <w:t xml:space="preserve"> for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4</m:t>
            </m:r>
          </m:sub>
        </m:sSub>
        <m:r>
          <w:rPr>
            <w:rFonts w:ascii="Cambria Math" w:hAnsi="Cambria Math"/>
            <w:sz w:val="20"/>
            <w:lang w:eastAsia="ko-KR"/>
          </w:rPr>
          <m:t>≥2</m:t>
        </m:r>
      </m:oMath>
      <w:r w:rsidR="00DE21B0">
        <w:rPr>
          <w:sz w:val="20"/>
          <w:lang w:eastAsia="ko-KR"/>
        </w:rPr>
        <w:t xml:space="preserve"> and one of the values </w:t>
      </w:r>
      <w:r w:rsidR="00B51D04">
        <w:rPr>
          <w:sz w:val="20"/>
          <w:lang w:eastAsia="ko-KR"/>
        </w:rPr>
        <w:t>can be</w:t>
      </w:r>
      <w:r w:rsidR="00DE21B0">
        <w:rPr>
          <w:sz w:val="20"/>
          <w:lang w:eastAsia="ko-KR"/>
        </w:rPr>
        <w:t xml:space="preserve"> determined based on UE capabilities.</w:t>
      </w:r>
      <w:r w:rsidR="00163AAF">
        <w:rPr>
          <w:sz w:val="20"/>
          <w:lang w:eastAsia="ko-KR"/>
        </w:rPr>
        <w:t xml:space="preserve"> </w:t>
      </w:r>
      <w:r w:rsidR="00DE21B0">
        <w:rPr>
          <w:sz w:val="20"/>
          <w:lang w:eastAsia="ko-KR"/>
        </w:rPr>
        <w:t xml:space="preserve">For the case </w:t>
      </w:r>
      <w:r w:rsidR="00AF0FB3">
        <w:rPr>
          <w:sz w:val="20"/>
          <w:lang w:eastAsia="ko-KR"/>
        </w:rPr>
        <w:t>when</w:t>
      </w:r>
      <w:r w:rsidR="00DE21B0">
        <w:rPr>
          <w:sz w:val="20"/>
          <w:lang w:eastAsia="ko-KR"/>
        </w:rPr>
        <w:t xml:space="preserve"> </w:t>
      </w:r>
      <w:r w:rsidR="00AF0FB3">
        <w:rPr>
          <w:sz w:val="20"/>
          <w:lang w:eastAsia="ko-KR"/>
        </w:rPr>
        <w:t xml:space="preserve">K </w:t>
      </w:r>
      <w:r w:rsidR="00DE21B0">
        <w:rPr>
          <w:sz w:val="20"/>
          <w:lang w:eastAsia="ko-KR"/>
        </w:rPr>
        <w:t>AP-CSI-RS</w:t>
      </w:r>
      <w:r w:rsidR="00AF0FB3">
        <w:rPr>
          <w:sz w:val="20"/>
          <w:lang w:eastAsia="ko-KR"/>
        </w:rPr>
        <w:t>s</w:t>
      </w:r>
      <w:r w:rsidR="00DE21B0">
        <w:rPr>
          <w:sz w:val="20"/>
          <w:lang w:eastAsia="ko-KR"/>
        </w:rPr>
        <w:t xml:space="preserve"> </w:t>
      </w:r>
      <w:r w:rsidR="00AF0FB3">
        <w:rPr>
          <w:sz w:val="20"/>
          <w:lang w:eastAsia="ko-KR"/>
        </w:rPr>
        <w:t>are</w:t>
      </w:r>
      <w:r w:rsidR="00DE21B0">
        <w:rPr>
          <w:sz w:val="20"/>
          <w:lang w:eastAsia="ko-KR"/>
        </w:rPr>
        <w:t xml:space="preserve"> configured </w:t>
      </w:r>
      <w:r w:rsidR="00AF0FB3">
        <w:rPr>
          <w:sz w:val="20"/>
          <w:lang w:eastAsia="ko-KR"/>
        </w:rPr>
        <w:t xml:space="preserve">as </w:t>
      </w:r>
      <w:r w:rsidR="00DE21B0">
        <w:rPr>
          <w:sz w:val="20"/>
          <w:lang w:eastAsia="ko-KR"/>
        </w:rPr>
        <w:t>CMR,</w:t>
      </w:r>
      <w:r w:rsidR="00163AAF">
        <w:rPr>
          <w:sz w:val="20"/>
          <w:lang w:eastAsia="ko-KR"/>
        </w:rPr>
        <w:t xml:space="preserve"> </w:t>
      </w:r>
      <m:oMath>
        <m:sSub>
          <m:sSubPr>
            <m:ctrlPr>
              <w:rPr>
                <w:rFonts w:ascii="Cambria Math" w:hAnsi="Cambria Math"/>
                <w:i/>
                <w:sz w:val="20"/>
                <w:lang w:eastAsia="ko-KR"/>
              </w:rPr>
            </m:ctrlPr>
          </m:sSubPr>
          <m:e>
            <m:r>
              <w:rPr>
                <w:rFonts w:ascii="Cambria Math" w:hAnsi="Cambria Math"/>
                <w:sz w:val="20"/>
                <w:lang w:eastAsia="ko-KR"/>
              </w:rPr>
              <m:t>Y</m:t>
            </m:r>
          </m:e>
          <m:sub>
            <m:r>
              <w:rPr>
                <w:rFonts w:ascii="Cambria Math" w:hAnsi="Cambria Math"/>
                <w:sz w:val="20"/>
                <w:lang w:eastAsia="ko-KR"/>
              </w:rPr>
              <m:t>AP</m:t>
            </m:r>
          </m:sub>
        </m:sSub>
      </m:oMath>
      <w:r w:rsidR="00163AAF">
        <w:rPr>
          <w:sz w:val="20"/>
          <w:lang w:eastAsia="ko-KR"/>
        </w:rPr>
        <w:t xml:space="preserve"> can be 1 (for the case of K=4) in addition to the candidate values of 2,3,4, i.e., </w:t>
      </w:r>
      <m:oMath>
        <m:sSub>
          <m:sSubPr>
            <m:ctrlPr>
              <w:rPr>
                <w:rFonts w:ascii="Cambria Math" w:hAnsi="Cambria Math"/>
                <w:i/>
                <w:sz w:val="20"/>
                <w:lang w:eastAsia="ko-KR"/>
              </w:rPr>
            </m:ctrlPr>
          </m:sSubPr>
          <m:e>
            <m:r>
              <w:rPr>
                <w:rFonts w:ascii="Cambria Math" w:hAnsi="Cambria Math"/>
                <w:sz w:val="20"/>
                <w:lang w:eastAsia="ko-KR"/>
              </w:rPr>
              <m:t>Y</m:t>
            </m:r>
          </m:e>
          <m:sub>
            <m:r>
              <w:rPr>
                <w:rFonts w:ascii="Cambria Math" w:hAnsi="Cambria Math"/>
                <w:sz w:val="20"/>
                <w:lang w:eastAsia="ko-KR"/>
              </w:rPr>
              <m:t>AP</m:t>
            </m:r>
          </m:sub>
        </m:sSub>
        <m:r>
          <w:rPr>
            <w:rFonts w:ascii="Cambria Math" w:hAnsi="Cambria Math"/>
            <w:sz w:val="20"/>
            <w:lang w:eastAsia="ko-KR"/>
          </w:rPr>
          <m:t>∈{1,2,3,4}</m:t>
        </m:r>
      </m:oMath>
      <w:r w:rsidR="00163AAF">
        <w:rPr>
          <w:sz w:val="20"/>
          <w:lang w:eastAsia="ko-KR"/>
        </w:rPr>
        <w:t xml:space="preserve"> and one of the values </w:t>
      </w:r>
      <w:r w:rsidR="00B51D04">
        <w:rPr>
          <w:sz w:val="20"/>
          <w:lang w:eastAsia="ko-KR"/>
        </w:rPr>
        <w:t>can be</w:t>
      </w:r>
      <w:r w:rsidR="00163AAF">
        <w:rPr>
          <w:sz w:val="20"/>
          <w:lang w:eastAsia="ko-KR"/>
        </w:rPr>
        <w:t xml:space="preserve"> determined based on UE capabilities.</w:t>
      </w:r>
    </w:p>
    <w:p w14:paraId="0861E38A" w14:textId="77777777" w:rsidR="00705D36" w:rsidRDefault="00705D36" w:rsidP="0035710F">
      <w:pPr>
        <w:rPr>
          <w:sz w:val="20"/>
          <w:lang w:eastAsia="ko-KR"/>
        </w:rPr>
      </w:pPr>
    </w:p>
    <w:p w14:paraId="743A6E4C" w14:textId="60474F65" w:rsidR="009A4B4F" w:rsidRDefault="00DA74B8" w:rsidP="0035710F">
      <w:pPr>
        <w:rPr>
          <w:sz w:val="20"/>
          <w:lang w:eastAsia="ko-KR"/>
        </w:rPr>
      </w:pPr>
      <w:r>
        <w:rPr>
          <w:sz w:val="20"/>
          <w:lang w:eastAsia="ko-KR"/>
        </w:rPr>
        <w:t xml:space="preserve">On Z/Z’, </w:t>
      </w:r>
      <w:r w:rsidR="002E0809">
        <w:rPr>
          <w:sz w:val="20"/>
          <w:lang w:eastAsia="ko-KR"/>
        </w:rPr>
        <w:t xml:space="preserve">as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4</m:t>
            </m:r>
          </m:sub>
        </m:sSub>
      </m:oMath>
      <w:r w:rsidR="002E0809">
        <w:rPr>
          <w:sz w:val="20"/>
          <w:lang w:eastAsia="ko-KR"/>
        </w:rPr>
        <w:t xml:space="preserve"> increases, </w:t>
      </w:r>
      <m:oMath>
        <m:r>
          <m:rPr>
            <m:sty m:val="p"/>
          </m:rPr>
          <w:rPr>
            <w:rFonts w:ascii="Cambria Math" w:hAnsi="Cambria Math"/>
            <w:sz w:val="20"/>
            <w:lang w:eastAsia="ko-KR"/>
          </w:rPr>
          <m:t>r</m:t>
        </m:r>
      </m:oMath>
      <w:r w:rsidR="002E0809">
        <w:rPr>
          <w:sz w:val="20"/>
          <w:lang w:eastAsia="ko-KR"/>
        </w:rPr>
        <w:t xml:space="preserve"> value should be increased in order to perform UE-side prediction and </w:t>
      </w:r>
      <w:r w:rsidR="003D3B4F">
        <w:rPr>
          <w:sz w:val="20"/>
          <w:lang w:eastAsia="ko-KR"/>
        </w:rPr>
        <w:t>D</w:t>
      </w:r>
      <w:r w:rsidR="002E0809">
        <w:rPr>
          <w:sz w:val="20"/>
          <w:lang w:eastAsia="ko-KR"/>
        </w:rPr>
        <w:t>oppler compression properly, since a greater number of measurements is needed (for P/SP CMR) and additional computation for DD-basis selection is needed. In our view</w:t>
      </w:r>
      <w:r w:rsidR="009A4B4F">
        <w:rPr>
          <w:sz w:val="20"/>
          <w:lang w:eastAsia="ko-KR"/>
        </w:rPr>
        <w:t xml:space="preserve">, additional </w:t>
      </w:r>
      <m:oMath>
        <m:r>
          <m:rPr>
            <m:sty m:val="p"/>
          </m:rPr>
          <w:rPr>
            <w:rFonts w:ascii="Cambria Math" w:hAnsi="Cambria Math"/>
            <w:sz w:val="20"/>
            <w:lang w:eastAsia="ko-KR"/>
          </w:rPr>
          <m:t>(</m:t>
        </m:r>
        <m:sSub>
          <m:sSubPr>
            <m:ctrlPr>
              <w:rPr>
                <w:rFonts w:ascii="Cambria Math" w:hAnsi="Cambria Math"/>
                <w:sz w:val="20"/>
                <w:lang w:eastAsia="ko-KR"/>
              </w:rPr>
            </m:ctrlPr>
          </m:sSubPr>
          <m:e>
            <m:r>
              <m:rPr>
                <m:sty m:val="p"/>
              </m:rPr>
              <w:rPr>
                <w:rFonts w:ascii="Cambria Math" w:hAnsi="Cambria Math"/>
                <w:sz w:val="20"/>
                <w:lang w:eastAsia="ko-KR"/>
              </w:rPr>
              <m:t>N</m:t>
            </m:r>
          </m:e>
          <m:sub>
            <m:r>
              <w:rPr>
                <w:rFonts w:ascii="Cambria Math" w:hAnsi="Cambria Math"/>
                <w:sz w:val="20"/>
                <w:lang w:eastAsia="ko-KR"/>
              </w:rPr>
              <m:t>4</m:t>
            </m:r>
          </m:sub>
        </m:sSub>
        <m:r>
          <m:rPr>
            <m:sty m:val="p"/>
          </m:rPr>
          <w:rPr>
            <w:rFonts w:ascii="Cambria Math" w:hAnsi="Cambria Math"/>
            <w:sz w:val="20"/>
            <w:lang w:eastAsia="ko-KR"/>
          </w:rPr>
          <m:t xml:space="preserve">-1) </m:t>
        </m:r>
      </m:oMath>
      <w:r w:rsidR="009A4B4F">
        <w:rPr>
          <w:sz w:val="20"/>
          <w:lang w:eastAsia="ko-KR"/>
        </w:rPr>
        <w:t>slots are needed to sufficiently perform those operations</w:t>
      </w:r>
      <w:r w:rsidR="0070137E">
        <w:rPr>
          <w:sz w:val="20"/>
          <w:lang w:eastAsia="ko-KR"/>
        </w:rPr>
        <w:t xml:space="preserve">, i.e., </w:t>
      </w:r>
      <m:oMath>
        <m:r>
          <m:rPr>
            <m:sty m:val="p"/>
          </m:rPr>
          <w:rPr>
            <w:rFonts w:ascii="Cambria Math" w:hAnsi="Cambria Math"/>
            <w:sz w:val="20"/>
            <w:lang w:eastAsia="ko-KR"/>
          </w:rPr>
          <m:t>r=14</m:t>
        </m:r>
        <m:d>
          <m:dPr>
            <m:ctrlPr>
              <w:rPr>
                <w:rFonts w:ascii="Cambria Math" w:hAnsi="Cambria Math"/>
                <w:sz w:val="20"/>
                <w:lang w:eastAsia="ko-KR"/>
              </w:rPr>
            </m:ctrlPr>
          </m:dPr>
          <m:e>
            <m:sSub>
              <m:sSubPr>
                <m:ctrlPr>
                  <w:rPr>
                    <w:rFonts w:ascii="Cambria Math" w:hAnsi="Cambria Math"/>
                    <w:sz w:val="20"/>
                    <w:lang w:eastAsia="ko-KR"/>
                  </w:rPr>
                </m:ctrlPr>
              </m:sSubPr>
              <m:e>
                <m:r>
                  <m:rPr>
                    <m:sty m:val="p"/>
                  </m:rPr>
                  <w:rPr>
                    <w:rFonts w:ascii="Cambria Math" w:hAnsi="Cambria Math"/>
                    <w:sz w:val="20"/>
                    <w:lang w:eastAsia="ko-KR"/>
                  </w:rPr>
                  <m:t>N</m:t>
                </m:r>
              </m:e>
              <m:sub>
                <m:r>
                  <w:rPr>
                    <w:rFonts w:ascii="Cambria Math" w:hAnsi="Cambria Math"/>
                    <w:sz w:val="20"/>
                    <w:lang w:eastAsia="ko-KR"/>
                  </w:rPr>
                  <m:t>4</m:t>
                </m:r>
              </m:sub>
            </m:sSub>
            <m:r>
              <m:rPr>
                <m:sty m:val="p"/>
              </m:rPr>
              <w:rPr>
                <w:rFonts w:ascii="Cambria Math" w:hAnsi="Cambria Math"/>
                <w:sz w:val="20"/>
                <w:lang w:eastAsia="ko-KR"/>
              </w:rPr>
              <m:t>-1</m:t>
            </m:r>
          </m:e>
        </m:d>
        <m:r>
          <m:rPr>
            <m:sty m:val="p"/>
          </m:rPr>
          <w:rPr>
            <w:rFonts w:ascii="Cambria Math" w:hAnsi="Cambria Math"/>
            <w:sz w:val="20"/>
            <w:lang w:eastAsia="ko-KR"/>
          </w:rPr>
          <m:t>.</m:t>
        </m:r>
      </m:oMath>
    </w:p>
    <w:p w14:paraId="0766229C" w14:textId="77777777" w:rsidR="009A4B4F" w:rsidRDefault="009A4B4F" w:rsidP="0035710F">
      <w:pPr>
        <w:rPr>
          <w:sz w:val="20"/>
          <w:lang w:eastAsia="ko-KR"/>
        </w:rPr>
      </w:pPr>
    </w:p>
    <w:p w14:paraId="5F3BFD6F" w14:textId="649A8139" w:rsidR="00003425" w:rsidRDefault="009A4B4F" w:rsidP="0035710F">
      <w:pPr>
        <w:rPr>
          <w:sz w:val="20"/>
          <w:lang w:eastAsia="ko-KR"/>
        </w:rPr>
      </w:pPr>
      <w:r>
        <w:rPr>
          <w:sz w:val="20"/>
          <w:lang w:eastAsia="ko-KR"/>
        </w:rPr>
        <w:t xml:space="preserve">On the value of w, </w:t>
      </w:r>
      <w:r w:rsidR="00462CEE">
        <w:rPr>
          <w:sz w:val="20"/>
          <w:lang w:eastAsia="ko-KR"/>
        </w:rPr>
        <w:t xml:space="preserve">since the UE can have memory of the previous channel measurements for the case of P/SP CSI-RS CMR, additional channel measurement delay (compared to the case of AP CSI-RS CMR) is not needed. </w:t>
      </w:r>
      <w:r w:rsidR="003D3B4F">
        <w:rPr>
          <w:sz w:val="20"/>
          <w:lang w:eastAsia="ko-KR"/>
        </w:rPr>
        <w:t>However, some of the previous measurements and its history should be updated and stored for UE-side prediction and Doppler compression, when CSI reporting is DCI-triggered. In our view, at least one or two slots are needed to sufficiently support it, i.e., w=14 or 28.</w:t>
      </w:r>
    </w:p>
    <w:p w14:paraId="6C4E2D88" w14:textId="77777777" w:rsidR="0035710F" w:rsidRPr="00713F99" w:rsidRDefault="0035710F" w:rsidP="0035710F">
      <w:pPr>
        <w:rPr>
          <w:sz w:val="20"/>
          <w:lang w:eastAsia="ko-KR"/>
        </w:rPr>
      </w:pPr>
    </w:p>
    <w:p w14:paraId="0E35BDAF" w14:textId="6EC0ED35" w:rsidR="0035710F" w:rsidRDefault="0035710F" w:rsidP="0035710F">
      <w:pPr>
        <w:rPr>
          <w:i/>
          <w:sz w:val="20"/>
          <w:lang w:val="en-US" w:eastAsia="ko-KR"/>
        </w:rPr>
      </w:pPr>
      <w:r w:rsidRPr="00713F99">
        <w:rPr>
          <w:b/>
          <w:i/>
          <w:sz w:val="20"/>
          <w:lang w:val="en-US" w:eastAsia="ko-KR"/>
        </w:rPr>
        <w:t xml:space="preserve">Proposal </w:t>
      </w:r>
      <w:r w:rsidR="003D3B4F">
        <w:rPr>
          <w:b/>
          <w:i/>
          <w:sz w:val="20"/>
          <w:lang w:val="en-US" w:eastAsia="ko-KR"/>
        </w:rPr>
        <w:t>2</w:t>
      </w:r>
      <w:r w:rsidRPr="00713F99">
        <w:rPr>
          <w:i/>
          <w:sz w:val="20"/>
          <w:lang w:val="en-US" w:eastAsia="ko-KR"/>
        </w:rPr>
        <w:t xml:space="preserve">: </w:t>
      </w:r>
      <w:r w:rsidR="00713F99">
        <w:rPr>
          <w:i/>
          <w:sz w:val="20"/>
          <w:lang w:val="en-US" w:eastAsia="ko-KR"/>
        </w:rPr>
        <w:t>for Type II Doppler</w:t>
      </w:r>
      <w:r w:rsidRPr="00713F99">
        <w:rPr>
          <w:i/>
          <w:sz w:val="20"/>
          <w:lang w:val="en-US" w:eastAsia="ko-KR"/>
        </w:rPr>
        <w:t xml:space="preserve">, </w:t>
      </w:r>
    </w:p>
    <w:p w14:paraId="3EBA9F0B" w14:textId="77777777" w:rsidR="00713F99" w:rsidRPr="00713F99" w:rsidRDefault="00713F99" w:rsidP="00F84419">
      <w:pPr>
        <w:pStyle w:val="ListParagraph"/>
        <w:numPr>
          <w:ilvl w:val="0"/>
          <w:numId w:val="56"/>
        </w:numPr>
        <w:ind w:leftChars="0"/>
        <w:rPr>
          <w:i/>
          <w:sz w:val="20"/>
          <w:lang w:eastAsia="ko-KR"/>
        </w:rPr>
      </w:pPr>
      <w:r>
        <w:rPr>
          <w:i/>
          <w:sz w:val="20"/>
          <w:lang w:eastAsia="ko-KR"/>
        </w:rPr>
        <w:t xml:space="preserve">Support </w:t>
      </w:r>
      <m:oMath>
        <m:sSub>
          <m:sSubPr>
            <m:ctrlPr>
              <w:rPr>
                <w:rFonts w:ascii="Cambria Math" w:hAnsi="Cambria Math"/>
                <w:i/>
                <w:sz w:val="20"/>
                <w:lang w:eastAsia="ko-KR"/>
              </w:rPr>
            </m:ctrlPr>
          </m:sSubPr>
          <m:e>
            <m:r>
              <w:rPr>
                <w:rFonts w:ascii="Cambria Math" w:hAnsi="Cambria Math"/>
                <w:sz w:val="20"/>
                <w:lang w:eastAsia="ko-KR"/>
              </w:rPr>
              <m:t>O</m:t>
            </m:r>
          </m:e>
          <m:sub>
            <m:r>
              <w:rPr>
                <w:rFonts w:ascii="Cambria Math" w:hAnsi="Cambria Math"/>
                <w:sz w:val="20"/>
                <w:lang w:eastAsia="ko-KR"/>
              </w:rPr>
              <m:t>CPU</m:t>
            </m:r>
          </m:sub>
        </m:sSub>
      </m:oMath>
      <w:r>
        <w:rPr>
          <w:i/>
          <w:sz w:val="20"/>
          <w:lang w:eastAsia="ko-KR"/>
        </w:rPr>
        <w:t xml:space="preserve"> values depending on CMR types and the value </w:t>
      </w:r>
      <m:oMath>
        <m:d>
          <m:dPr>
            <m:ctrlPr>
              <w:rPr>
                <w:rFonts w:ascii="Cambria Math" w:hAnsi="Cambria Math"/>
                <w:i/>
                <w:sz w:val="20"/>
                <w:lang w:eastAsia="ko-KR"/>
              </w:rPr>
            </m:ctrlPr>
          </m:dPr>
          <m:e>
            <m:r>
              <w:rPr>
                <w:rFonts w:ascii="Cambria Math" w:hAnsi="Cambria Math"/>
                <w:sz w:val="20"/>
                <w:lang w:eastAsia="ko-KR"/>
              </w:rPr>
              <m:t>K,</m:t>
            </m:r>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4</m:t>
                </m:r>
              </m:sub>
            </m:sSub>
          </m:e>
        </m:d>
      </m:oMath>
    </w:p>
    <w:p w14:paraId="187432E1" w14:textId="2746418D" w:rsidR="0065259B" w:rsidRPr="00713F99" w:rsidRDefault="00713F99" w:rsidP="00F84419">
      <w:pPr>
        <w:pStyle w:val="ListParagraph"/>
        <w:numPr>
          <w:ilvl w:val="1"/>
          <w:numId w:val="43"/>
        </w:numPr>
        <w:ind w:leftChars="0"/>
        <w:rPr>
          <w:i/>
          <w:sz w:val="20"/>
          <w:lang w:val="en-US" w:eastAsia="ko-KR"/>
        </w:rPr>
      </w:pPr>
      <w:r>
        <w:rPr>
          <w:i/>
          <w:sz w:val="20"/>
          <w:lang w:eastAsia="ko-KR"/>
        </w:rPr>
        <w:t>F</w:t>
      </w:r>
      <w:r w:rsidRPr="00713F99">
        <w:rPr>
          <w:i/>
          <w:sz w:val="20"/>
          <w:lang w:eastAsia="ko-KR"/>
        </w:rPr>
        <w:t>or P/SP CMRs</w:t>
      </w:r>
      <w:r>
        <w:rPr>
          <w:i/>
          <w:sz w:val="20"/>
          <w:lang w:eastAsia="ko-KR"/>
        </w:rPr>
        <w:t xml:space="preserve">, </w:t>
      </w:r>
      <m:oMath>
        <m:sSub>
          <m:sSubPr>
            <m:ctrlPr>
              <w:rPr>
                <w:rFonts w:ascii="Cambria Math" w:hAnsi="Cambria Math"/>
                <w:i/>
                <w:sz w:val="20"/>
                <w:lang w:eastAsia="ko-KR"/>
              </w:rPr>
            </m:ctrlPr>
          </m:sSubPr>
          <m:e>
            <m:r>
              <w:rPr>
                <w:rFonts w:ascii="Cambria Math" w:hAnsi="Cambria Math"/>
                <w:sz w:val="20"/>
                <w:lang w:eastAsia="ko-KR"/>
              </w:rPr>
              <m:t>O</m:t>
            </m:r>
          </m:e>
          <m:sub>
            <m:r>
              <w:rPr>
                <w:rFonts w:ascii="Cambria Math" w:hAnsi="Cambria Math"/>
                <w:sz w:val="20"/>
                <w:lang w:eastAsia="ko-KR"/>
              </w:rPr>
              <m:t>CPU</m:t>
            </m:r>
          </m:sub>
        </m:sSub>
        <m:r>
          <w:rPr>
            <w:rFonts w:ascii="Cambria Math" w:hAnsi="Cambria Math"/>
            <w:sz w:val="20"/>
            <w:lang w:eastAsia="ko-KR"/>
          </w:rPr>
          <m:t>=</m:t>
        </m:r>
        <m:sSub>
          <m:sSubPr>
            <m:ctrlPr>
              <w:rPr>
                <w:rFonts w:ascii="Cambria Math" w:hAnsi="Cambria Math"/>
                <w:i/>
                <w:sz w:val="20"/>
                <w:lang w:eastAsia="ko-KR"/>
              </w:rPr>
            </m:ctrlPr>
          </m:sSubPr>
          <m:e>
            <m:r>
              <w:rPr>
                <w:rFonts w:ascii="Cambria Math" w:hAnsi="Cambria Math"/>
                <w:sz w:val="20"/>
                <w:lang w:eastAsia="ko-KR"/>
              </w:rPr>
              <m:t>Y</m:t>
            </m:r>
          </m:e>
          <m:sub>
            <m:r>
              <w:rPr>
                <w:rFonts w:ascii="Cambria Math" w:hAnsi="Cambria Math"/>
                <w:sz w:val="20"/>
                <w:lang w:eastAsia="ko-KR"/>
              </w:rPr>
              <m:t>P/SP</m:t>
            </m:r>
          </m:sub>
        </m:sSub>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4</m:t>
            </m:r>
          </m:sub>
        </m:sSub>
      </m:oMath>
      <w:r w:rsidR="0065259B" w:rsidRPr="00713F99">
        <w:rPr>
          <w:i/>
          <w:sz w:val="20"/>
          <w:lang w:eastAsia="ko-KR"/>
        </w:rPr>
        <w:t xml:space="preserve">, where </w:t>
      </w:r>
      <m:oMath>
        <m:sSub>
          <m:sSubPr>
            <m:ctrlPr>
              <w:rPr>
                <w:rFonts w:ascii="Cambria Math" w:hAnsi="Cambria Math"/>
                <w:i/>
                <w:sz w:val="20"/>
                <w:lang w:eastAsia="ko-KR"/>
              </w:rPr>
            </m:ctrlPr>
          </m:sSubPr>
          <m:e>
            <m:r>
              <w:rPr>
                <w:rFonts w:ascii="Cambria Math" w:hAnsi="Cambria Math"/>
                <w:sz w:val="20"/>
                <w:lang w:eastAsia="ko-KR"/>
              </w:rPr>
              <m:t>Y</m:t>
            </m:r>
          </m:e>
          <m:sub>
            <m:r>
              <w:rPr>
                <w:rFonts w:ascii="Cambria Math" w:hAnsi="Cambria Math"/>
                <w:sz w:val="20"/>
                <w:lang w:eastAsia="ko-KR"/>
              </w:rPr>
              <m:t>P/SP</m:t>
            </m:r>
          </m:sub>
        </m:sSub>
        <m:r>
          <m:rPr>
            <m:sty m:val="p"/>
          </m:rPr>
          <w:rPr>
            <w:rFonts w:ascii="Cambria Math" w:hAnsi="Cambria Math"/>
            <w:sz w:val="20"/>
            <w:lang w:eastAsia="ko-KR"/>
          </w:rPr>
          <m:t>∈{2,3,4}</m:t>
        </m:r>
      </m:oMath>
      <w:r w:rsidR="0065259B" w:rsidRPr="00713F99">
        <w:rPr>
          <w:i/>
          <w:sz w:val="20"/>
          <w:lang w:eastAsia="ko-KR"/>
        </w:rPr>
        <w:t xml:space="preserve"> is subject to UE-capability</w:t>
      </w:r>
      <w:r w:rsidR="003D3B4F">
        <w:rPr>
          <w:i/>
          <w:sz w:val="20"/>
          <w:lang w:eastAsia="ko-KR"/>
        </w:rPr>
        <w:t>,</w:t>
      </w:r>
    </w:p>
    <w:p w14:paraId="3CD098F6" w14:textId="68CEE658" w:rsidR="0065259B" w:rsidRPr="00713F99" w:rsidRDefault="00713F99" w:rsidP="00F84419">
      <w:pPr>
        <w:pStyle w:val="ListParagraph"/>
        <w:numPr>
          <w:ilvl w:val="1"/>
          <w:numId w:val="43"/>
        </w:numPr>
        <w:ind w:leftChars="0"/>
        <w:rPr>
          <w:i/>
          <w:sz w:val="20"/>
          <w:lang w:val="en-US" w:eastAsia="ko-KR"/>
        </w:rPr>
      </w:pPr>
      <w:r>
        <w:rPr>
          <w:i/>
          <w:sz w:val="20"/>
          <w:lang w:eastAsia="ko-KR"/>
        </w:rPr>
        <w:t>F</w:t>
      </w:r>
      <w:r w:rsidRPr="00713F99">
        <w:rPr>
          <w:i/>
          <w:sz w:val="20"/>
          <w:lang w:eastAsia="ko-KR"/>
        </w:rPr>
        <w:t>or AP CMR</w:t>
      </w:r>
      <w:r>
        <w:rPr>
          <w:i/>
          <w:sz w:val="20"/>
          <w:lang w:eastAsia="ko-KR"/>
        </w:rPr>
        <w:t xml:space="preserve">s, </w:t>
      </w:r>
      <m:oMath>
        <m:sSub>
          <m:sSubPr>
            <m:ctrlPr>
              <w:rPr>
                <w:rFonts w:ascii="Cambria Math" w:hAnsi="Cambria Math"/>
                <w:i/>
                <w:sz w:val="20"/>
                <w:lang w:eastAsia="ko-KR"/>
              </w:rPr>
            </m:ctrlPr>
          </m:sSubPr>
          <m:e>
            <m:r>
              <w:rPr>
                <w:rFonts w:ascii="Cambria Math" w:hAnsi="Cambria Math"/>
                <w:sz w:val="20"/>
                <w:lang w:eastAsia="ko-KR"/>
              </w:rPr>
              <m:t>O</m:t>
            </m:r>
          </m:e>
          <m:sub>
            <m:r>
              <w:rPr>
                <w:rFonts w:ascii="Cambria Math" w:hAnsi="Cambria Math"/>
                <w:sz w:val="20"/>
                <w:lang w:eastAsia="ko-KR"/>
              </w:rPr>
              <m:t>CPU</m:t>
            </m:r>
          </m:sub>
        </m:sSub>
        <m:r>
          <w:rPr>
            <w:rFonts w:ascii="Cambria Math" w:hAnsi="Cambria Math"/>
            <w:sz w:val="20"/>
            <w:lang w:eastAsia="ko-KR"/>
          </w:rPr>
          <m:t>=</m:t>
        </m:r>
        <m:sSub>
          <m:sSubPr>
            <m:ctrlPr>
              <w:rPr>
                <w:rFonts w:ascii="Cambria Math" w:hAnsi="Cambria Math"/>
                <w:i/>
                <w:sz w:val="20"/>
                <w:lang w:eastAsia="ko-KR"/>
              </w:rPr>
            </m:ctrlPr>
          </m:sSubPr>
          <m:e>
            <m:r>
              <w:rPr>
                <w:rFonts w:ascii="Cambria Math" w:hAnsi="Cambria Math"/>
                <w:sz w:val="20"/>
                <w:lang w:eastAsia="ko-KR"/>
              </w:rPr>
              <m:t>Y</m:t>
            </m:r>
          </m:e>
          <m:sub>
            <m:r>
              <w:rPr>
                <w:rFonts w:ascii="Cambria Math" w:hAnsi="Cambria Math"/>
                <w:sz w:val="20"/>
                <w:lang w:eastAsia="ko-KR"/>
              </w:rPr>
              <m:t>AP</m:t>
            </m:r>
          </m:sub>
        </m:sSub>
        <m:r>
          <w:rPr>
            <w:rFonts w:ascii="Cambria Math" w:hAnsi="Cambria Math"/>
            <w:sz w:val="20"/>
            <w:lang w:eastAsia="ko-KR"/>
          </w:rPr>
          <m:t>K</m:t>
        </m:r>
      </m:oMath>
      <w:r w:rsidR="0065259B" w:rsidRPr="00713F99">
        <w:rPr>
          <w:i/>
          <w:sz w:val="20"/>
          <w:lang w:eastAsia="ko-KR"/>
        </w:rPr>
        <w:t xml:space="preserve">, where </w:t>
      </w:r>
      <m:oMath>
        <m:sSub>
          <m:sSubPr>
            <m:ctrlPr>
              <w:rPr>
                <w:rFonts w:ascii="Cambria Math" w:hAnsi="Cambria Math"/>
                <w:i/>
                <w:sz w:val="20"/>
                <w:lang w:eastAsia="ko-KR"/>
              </w:rPr>
            </m:ctrlPr>
          </m:sSubPr>
          <m:e>
            <m:r>
              <w:rPr>
                <w:rFonts w:ascii="Cambria Math" w:hAnsi="Cambria Math"/>
                <w:sz w:val="20"/>
                <w:lang w:eastAsia="ko-KR"/>
              </w:rPr>
              <m:t>Y</m:t>
            </m:r>
          </m:e>
          <m:sub>
            <m:r>
              <w:rPr>
                <w:rFonts w:ascii="Cambria Math" w:hAnsi="Cambria Math"/>
                <w:sz w:val="20"/>
                <w:lang w:eastAsia="ko-KR"/>
              </w:rPr>
              <m:t>AP</m:t>
            </m:r>
          </m:sub>
        </m:sSub>
        <m:r>
          <w:rPr>
            <w:rFonts w:ascii="Cambria Math" w:hAnsi="Cambria Math"/>
            <w:sz w:val="20"/>
            <w:lang w:eastAsia="ko-KR"/>
          </w:rPr>
          <m:t>∈{1,2,3,4}</m:t>
        </m:r>
      </m:oMath>
      <w:r w:rsidR="0065259B" w:rsidRPr="00713F99">
        <w:rPr>
          <w:i/>
          <w:sz w:val="20"/>
          <w:lang w:eastAsia="ko-KR"/>
        </w:rPr>
        <w:t xml:space="preserve"> is subject to UE-capability</w:t>
      </w:r>
    </w:p>
    <w:p w14:paraId="048CFE98" w14:textId="20F44FB9" w:rsidR="0035710F" w:rsidRDefault="00713F99" w:rsidP="00F84419">
      <w:pPr>
        <w:pStyle w:val="ListParagraph"/>
        <w:numPr>
          <w:ilvl w:val="0"/>
          <w:numId w:val="43"/>
        </w:numPr>
        <w:ind w:leftChars="0"/>
        <w:rPr>
          <w:i/>
          <w:sz w:val="20"/>
          <w:lang w:val="en-US" w:eastAsia="ko-KR"/>
        </w:rPr>
      </w:pPr>
      <w:r>
        <w:rPr>
          <w:i/>
          <w:sz w:val="20"/>
          <w:lang w:val="en-US" w:eastAsia="ko-KR"/>
        </w:rPr>
        <w:t xml:space="preserve">Support </w:t>
      </w:r>
      <w:r w:rsidR="0035710F" w:rsidRPr="00713F99">
        <w:rPr>
          <w:i/>
          <w:sz w:val="20"/>
          <w:lang w:val="en-US" w:eastAsia="ko-KR"/>
        </w:rPr>
        <w:t>(Z,Z’)</w:t>
      </w:r>
      <w:r>
        <w:rPr>
          <w:i/>
          <w:sz w:val="20"/>
          <w:lang w:val="en-US" w:eastAsia="ko-KR"/>
        </w:rPr>
        <w:t xml:space="preserve"> </w:t>
      </w:r>
      <w:r w:rsidR="00F8128A">
        <w:rPr>
          <w:i/>
          <w:sz w:val="20"/>
          <w:lang w:val="en-US" w:eastAsia="ko-KR"/>
        </w:rPr>
        <w:t>with r and w:</w:t>
      </w:r>
    </w:p>
    <w:p w14:paraId="57A342C0" w14:textId="797255B7" w:rsidR="00F8128A" w:rsidRDefault="00F8128A" w:rsidP="00F84419">
      <w:pPr>
        <w:pStyle w:val="ListParagraph"/>
        <w:numPr>
          <w:ilvl w:val="1"/>
          <w:numId w:val="43"/>
        </w:numPr>
        <w:ind w:leftChars="0"/>
        <w:rPr>
          <w:i/>
          <w:sz w:val="20"/>
          <w:lang w:val="en-US" w:eastAsia="ko-KR"/>
        </w:rPr>
      </w:pPr>
      <m:oMath>
        <m:r>
          <w:rPr>
            <w:rFonts w:ascii="Cambria Math" w:hAnsi="Cambria Math"/>
            <w:sz w:val="20"/>
            <w:lang w:val="en-US" w:eastAsia="ko-KR"/>
          </w:rPr>
          <m:t>r</m:t>
        </m:r>
        <m:r>
          <m:rPr>
            <m:sty m:val="p"/>
          </m:rPr>
          <w:rPr>
            <w:rFonts w:ascii="Cambria Math" w:hAnsi="Cambria Math"/>
            <w:sz w:val="20"/>
            <w:lang w:val="en-US" w:eastAsia="ko-KR"/>
          </w:rPr>
          <m:t>=14(</m:t>
        </m:r>
        <m:sSub>
          <m:sSubPr>
            <m:ctrlPr>
              <w:rPr>
                <w:rFonts w:ascii="Cambria Math" w:hAnsi="Cambria Math"/>
                <w:sz w:val="20"/>
                <w:lang w:val="en-US" w:eastAsia="ko-KR"/>
              </w:rPr>
            </m:ctrlPr>
          </m:sSubPr>
          <m:e>
            <m:r>
              <m:rPr>
                <m:sty m:val="p"/>
              </m:rPr>
              <w:rPr>
                <w:rFonts w:ascii="Cambria Math" w:hAnsi="Cambria Math"/>
                <w:sz w:val="20"/>
                <w:lang w:val="en-US" w:eastAsia="ko-KR"/>
              </w:rPr>
              <m:t>N</m:t>
            </m:r>
          </m:e>
          <m:sub>
            <m:r>
              <w:rPr>
                <w:rFonts w:ascii="Cambria Math" w:hAnsi="Cambria Math"/>
                <w:sz w:val="20"/>
                <w:lang w:val="en-US" w:eastAsia="ko-KR"/>
              </w:rPr>
              <m:t>4</m:t>
            </m:r>
          </m:sub>
        </m:sSub>
        <m:r>
          <w:rPr>
            <w:rFonts w:ascii="Cambria Math" w:hAnsi="Cambria Math"/>
            <w:sz w:val="20"/>
            <w:lang w:val="en-US" w:eastAsia="ko-KR"/>
          </w:rPr>
          <m:t>-1)</m:t>
        </m:r>
      </m:oMath>
      <w:r>
        <w:rPr>
          <w:i/>
          <w:sz w:val="20"/>
          <w:lang w:val="en-US" w:eastAsia="ko-KR"/>
        </w:rPr>
        <w:t xml:space="preserve">, and </w:t>
      </w:r>
    </w:p>
    <w:p w14:paraId="35714146" w14:textId="10D464BB" w:rsidR="00F8128A" w:rsidRPr="00F8128A" w:rsidRDefault="00F8128A" w:rsidP="00F84419">
      <w:pPr>
        <w:pStyle w:val="ListParagraph"/>
        <w:numPr>
          <w:ilvl w:val="1"/>
          <w:numId w:val="43"/>
        </w:numPr>
        <w:ind w:leftChars="0"/>
        <w:rPr>
          <w:i/>
          <w:sz w:val="20"/>
          <w:lang w:val="en-US" w:eastAsia="ko-KR"/>
        </w:rPr>
      </w:pPr>
      <m:oMath>
        <m:r>
          <w:rPr>
            <w:rFonts w:ascii="Cambria Math" w:hAnsi="Cambria Math"/>
            <w:sz w:val="20"/>
            <w:lang w:val="en-US" w:eastAsia="ko-KR"/>
          </w:rPr>
          <m:t>w=14 or 28</m:t>
        </m:r>
      </m:oMath>
    </w:p>
    <w:p w14:paraId="300FC7D0" w14:textId="77777777" w:rsidR="0035710F" w:rsidRPr="00D25763" w:rsidRDefault="0035710F" w:rsidP="002452E2">
      <w:pPr>
        <w:rPr>
          <w:sz w:val="20"/>
          <w:lang w:eastAsia="ko-KR"/>
        </w:rPr>
      </w:pPr>
    </w:p>
    <w:p w14:paraId="47DE8FDA" w14:textId="44122C5A" w:rsidR="002452E2" w:rsidRDefault="002452E2" w:rsidP="002452E2">
      <w:pPr>
        <w:rPr>
          <w:sz w:val="20"/>
          <w:u w:val="single"/>
          <w:lang w:eastAsia="ko-KR"/>
        </w:rPr>
      </w:pPr>
    </w:p>
    <w:p w14:paraId="4041891E" w14:textId="77777777" w:rsidR="00FE5600" w:rsidRDefault="00FE5600" w:rsidP="00FE5600">
      <w:pPr>
        <w:pStyle w:val="01Section1"/>
        <w:rPr>
          <w:lang w:val="en-US"/>
        </w:rPr>
      </w:pPr>
      <w:r>
        <w:rPr>
          <w:lang w:val="en-US"/>
        </w:rPr>
        <w:t>TDCP reporting</w:t>
      </w:r>
    </w:p>
    <w:p w14:paraId="2D362575" w14:textId="4D4D796A" w:rsidR="00D74871" w:rsidRDefault="00D424C0" w:rsidP="003D094C">
      <w:pPr>
        <w:pStyle w:val="Heading2"/>
        <w:numPr>
          <w:ilvl w:val="1"/>
          <w:numId w:val="2"/>
        </w:numPr>
      </w:pPr>
      <w:r>
        <w:t>Open</w:t>
      </w:r>
      <w:r w:rsidR="002466E2">
        <w:t xml:space="preserve"> </w:t>
      </w:r>
      <w:r w:rsidR="00D74871">
        <w:t>issues</w:t>
      </w:r>
    </w:p>
    <w:tbl>
      <w:tblPr>
        <w:tblStyle w:val="TableGrid"/>
        <w:tblW w:w="0" w:type="auto"/>
        <w:tblLook w:val="04A0" w:firstRow="1" w:lastRow="0" w:firstColumn="1" w:lastColumn="0" w:noHBand="0" w:noVBand="1"/>
      </w:tblPr>
      <w:tblGrid>
        <w:gridCol w:w="9629"/>
      </w:tblGrid>
      <w:tr w:rsidR="00D424C0" w14:paraId="5A7B0E47" w14:textId="77777777" w:rsidTr="00D424C0">
        <w:tc>
          <w:tcPr>
            <w:tcW w:w="9629" w:type="dxa"/>
          </w:tcPr>
          <w:p w14:paraId="7712D0A9" w14:textId="4C05E06F" w:rsidR="00D424C0" w:rsidRPr="00E819E7" w:rsidRDefault="00D424C0" w:rsidP="00D424C0">
            <w:pPr>
              <w:widowControl w:val="0"/>
              <w:suppressAutoHyphens/>
              <w:snapToGrid w:val="0"/>
              <w:rPr>
                <w:rFonts w:ascii="Times" w:eastAsia="Batang" w:hAnsi="Times" w:cs="Times"/>
                <w:sz w:val="20"/>
              </w:rPr>
            </w:pPr>
            <w:r w:rsidRPr="008860D9">
              <w:rPr>
                <w:b/>
                <w:color w:val="000000"/>
                <w:sz w:val="20"/>
                <w:highlight w:val="green"/>
              </w:rPr>
              <w:t>Agreement</w:t>
            </w:r>
            <w:r w:rsidR="005735B4">
              <w:rPr>
                <w:b/>
                <w:color w:val="000000"/>
                <w:sz w:val="20"/>
              </w:rPr>
              <w:t xml:space="preserve"> </w:t>
            </w:r>
            <w:r w:rsidR="005735B4">
              <w:rPr>
                <w:rFonts w:ascii="Times" w:eastAsia="Batang" w:hAnsi="Times" w:cs="Times"/>
                <w:sz w:val="20"/>
              </w:rPr>
              <w:t>[2]</w:t>
            </w:r>
          </w:p>
          <w:p w14:paraId="27DBCDA5" w14:textId="77777777" w:rsidR="00D424C0" w:rsidRPr="00E819E7" w:rsidRDefault="00D424C0" w:rsidP="00D424C0">
            <w:pPr>
              <w:widowControl w:val="0"/>
              <w:snapToGrid w:val="0"/>
              <w:rPr>
                <w:rFonts w:eastAsia="Calibri"/>
                <w:sz w:val="20"/>
              </w:rPr>
            </w:pPr>
            <w:r w:rsidRPr="00E819E7">
              <w:rPr>
                <w:rFonts w:eastAsia="Calibri"/>
                <w:sz w:val="20"/>
              </w:rPr>
              <w:t>For the Rel-18 TRS-based TDCP reporting, when Y delay(s) are configured</w:t>
            </w:r>
          </w:p>
          <w:p w14:paraId="366CFC4C" w14:textId="77777777" w:rsidR="00D424C0" w:rsidRPr="00E819E7" w:rsidRDefault="00D424C0" w:rsidP="00D424C0">
            <w:pPr>
              <w:widowControl w:val="0"/>
              <w:numPr>
                <w:ilvl w:val="0"/>
                <w:numId w:val="76"/>
              </w:numPr>
              <w:snapToGrid w:val="0"/>
              <w:rPr>
                <w:rFonts w:eastAsia="Calibri"/>
                <w:sz w:val="20"/>
              </w:rPr>
            </w:pPr>
            <w:r w:rsidRPr="00E819E7">
              <w:rPr>
                <w:rFonts w:eastAsia="SimSun"/>
                <w:sz w:val="20"/>
              </w:rPr>
              <w:t>O</w:t>
            </w:r>
            <w:r w:rsidRPr="00E819E7">
              <w:rPr>
                <w:rFonts w:eastAsia="SimSun"/>
                <w:sz w:val="20"/>
                <w:vertAlign w:val="subscript"/>
              </w:rPr>
              <w:t>CPU</w:t>
            </w:r>
            <w:r w:rsidRPr="00E819E7">
              <w:rPr>
                <w:rFonts w:eastAsia="SimSun"/>
                <w:sz w:val="20"/>
              </w:rPr>
              <w:t>=(Y+1).X where X≥1 is defined based on UE capabilities and determined by the UE</w:t>
            </w:r>
          </w:p>
          <w:p w14:paraId="0E17C2C8" w14:textId="77777777" w:rsidR="00D424C0" w:rsidRPr="00A91363" w:rsidRDefault="00D424C0" w:rsidP="00D424C0">
            <w:pPr>
              <w:widowControl w:val="0"/>
              <w:numPr>
                <w:ilvl w:val="1"/>
                <w:numId w:val="65"/>
              </w:numPr>
              <w:snapToGrid w:val="0"/>
              <w:rPr>
                <w:rFonts w:eastAsia="Batang"/>
                <w:sz w:val="20"/>
                <w:highlight w:val="yellow"/>
              </w:rPr>
            </w:pPr>
            <w:r w:rsidRPr="00A91363">
              <w:rPr>
                <w:rFonts w:eastAsia="SimSun"/>
                <w:sz w:val="20"/>
                <w:highlight w:val="yellow"/>
              </w:rPr>
              <w:t>FFS: Whether the supported value(s) of X can depend on the value of D, and whether phase reporting is switched ON</w:t>
            </w:r>
          </w:p>
          <w:p w14:paraId="40983DF6" w14:textId="77777777" w:rsidR="00D424C0" w:rsidRPr="00E819E7" w:rsidRDefault="00D424C0" w:rsidP="00D424C0">
            <w:pPr>
              <w:widowControl w:val="0"/>
              <w:numPr>
                <w:ilvl w:val="0"/>
                <w:numId w:val="75"/>
              </w:numPr>
              <w:snapToGrid w:val="0"/>
              <w:rPr>
                <w:rFonts w:ascii="Times" w:eastAsia="Batang" w:hAnsi="Times" w:cs="Times"/>
                <w:sz w:val="20"/>
              </w:rPr>
            </w:pPr>
            <w:r w:rsidRPr="00E819E7">
              <w:rPr>
                <w:rFonts w:ascii="Times" w:eastAsia="Batang" w:hAnsi="Times" w:cs="Times"/>
                <w:sz w:val="20"/>
              </w:rPr>
              <w:t>Reuse legacy Z2/Z2’ values</w:t>
            </w:r>
          </w:p>
          <w:p w14:paraId="2B8DCEE6" w14:textId="77777777" w:rsidR="00D424C0" w:rsidRPr="00E819E7" w:rsidRDefault="00D424C0" w:rsidP="00D424C0">
            <w:pPr>
              <w:widowControl w:val="0"/>
              <w:numPr>
                <w:ilvl w:val="0"/>
                <w:numId w:val="75"/>
              </w:numPr>
              <w:snapToGrid w:val="0"/>
              <w:rPr>
                <w:rFonts w:ascii="Times" w:eastAsia="Batang" w:hAnsi="Times" w:cs="Times"/>
                <w:sz w:val="20"/>
              </w:rPr>
            </w:pPr>
            <w:r w:rsidRPr="00E819E7">
              <w:rPr>
                <w:rFonts w:ascii="Times" w:eastAsia="Batang" w:hAnsi="Times" w:cs="Times"/>
                <w:sz w:val="20"/>
              </w:rPr>
              <w:t xml:space="preserve">To count active resources used for TDCP reporting, reuse the legacy counting mechanism for CSI-RS resources </w:t>
            </w:r>
          </w:p>
          <w:p w14:paraId="7A4720CC" w14:textId="77777777" w:rsidR="00D424C0" w:rsidRPr="00A91363" w:rsidRDefault="00D424C0" w:rsidP="00D424C0">
            <w:pPr>
              <w:pStyle w:val="ListParagraph"/>
              <w:numPr>
                <w:ilvl w:val="0"/>
                <w:numId w:val="75"/>
              </w:numPr>
              <w:snapToGrid w:val="0"/>
              <w:ind w:leftChars="0"/>
              <w:rPr>
                <w:rFonts w:ascii="Times" w:eastAsia="SimSun" w:hAnsi="Times" w:cs="Times"/>
                <w:sz w:val="20"/>
                <w:lang w:eastAsia="zh-CN"/>
              </w:rPr>
            </w:pPr>
            <w:r w:rsidRPr="00A91363">
              <w:rPr>
                <w:rFonts w:ascii="Times" w:eastAsia="SimSun" w:hAnsi="Times" w:cs="Times"/>
                <w:sz w:val="20"/>
                <w:lang w:eastAsia="zh-CN"/>
              </w:rPr>
              <w:t>UE reports the maximum number of active resources for TDCP in UE capability reporting.</w:t>
            </w:r>
          </w:p>
          <w:p w14:paraId="15C22ABF" w14:textId="77777777" w:rsidR="00D424C0" w:rsidRDefault="00D424C0" w:rsidP="00D424C0">
            <w:pPr>
              <w:snapToGrid w:val="0"/>
              <w:rPr>
                <w:rFonts w:ascii="Times" w:eastAsia="Batang" w:hAnsi="Times"/>
                <w:bCs/>
                <w:sz w:val="20"/>
                <w:szCs w:val="24"/>
                <w:lang w:val="en-CA" w:eastAsia="x-none"/>
              </w:rPr>
            </w:pPr>
          </w:p>
          <w:p w14:paraId="61413A25" w14:textId="35BF907D" w:rsidR="00D424C0" w:rsidRPr="00453920" w:rsidRDefault="00D424C0" w:rsidP="00D424C0">
            <w:pPr>
              <w:snapToGrid w:val="0"/>
              <w:rPr>
                <w:rFonts w:eastAsia="Calibri"/>
                <w:b/>
                <w:bCs/>
                <w:sz w:val="20"/>
                <w:u w:val="single"/>
              </w:rPr>
            </w:pPr>
            <w:r w:rsidRPr="00453920">
              <w:rPr>
                <w:rFonts w:ascii="Times" w:eastAsia="Batang" w:hAnsi="Times"/>
                <w:b/>
                <w:bCs/>
                <w:sz w:val="20"/>
                <w:highlight w:val="green"/>
                <w:lang w:val="en-CA" w:eastAsia="x-none"/>
              </w:rPr>
              <w:t>Agreement</w:t>
            </w:r>
            <w:r w:rsidR="005735B4">
              <w:rPr>
                <w:b/>
                <w:color w:val="000000"/>
                <w:sz w:val="20"/>
              </w:rPr>
              <w:t xml:space="preserve"> </w:t>
            </w:r>
            <w:r w:rsidR="005735B4">
              <w:rPr>
                <w:rFonts w:ascii="Times" w:eastAsia="Batang" w:hAnsi="Times" w:cs="Times"/>
                <w:sz w:val="20"/>
              </w:rPr>
              <w:t>[1]</w:t>
            </w:r>
          </w:p>
          <w:p w14:paraId="1E609242" w14:textId="77777777" w:rsidR="00D424C0" w:rsidRPr="00A91363" w:rsidRDefault="00D424C0" w:rsidP="00D424C0">
            <w:pPr>
              <w:suppressAutoHyphens/>
              <w:snapToGrid w:val="0"/>
              <w:rPr>
                <w:rFonts w:ascii="Times" w:hAnsi="Times"/>
                <w:sz w:val="20"/>
              </w:rPr>
            </w:pPr>
            <w:r w:rsidRPr="00A91363">
              <w:rPr>
                <w:rFonts w:ascii="Times" w:hAnsi="Times"/>
                <w:sz w:val="20"/>
              </w:rPr>
              <w:t>For the Rel-18 TRS-based TDCP reporting, regarding phase quantization, down-select (by RAN1#113) from the following candidates:</w:t>
            </w:r>
          </w:p>
          <w:p w14:paraId="79D7A844" w14:textId="77777777" w:rsidR="00D424C0" w:rsidRPr="00A91363" w:rsidRDefault="00D424C0" w:rsidP="00D424C0">
            <w:pPr>
              <w:widowControl w:val="0"/>
              <w:numPr>
                <w:ilvl w:val="0"/>
                <w:numId w:val="55"/>
              </w:numPr>
              <w:suppressAutoHyphens/>
              <w:snapToGrid w:val="0"/>
              <w:rPr>
                <w:rFonts w:eastAsia="Batang"/>
                <w:sz w:val="20"/>
              </w:rPr>
            </w:pPr>
            <w:r>
              <w:rPr>
                <w:rFonts w:ascii="Times" w:hAnsi="Times"/>
                <w:sz w:val="20"/>
              </w:rPr>
              <w:t>..</w:t>
            </w:r>
          </w:p>
          <w:p w14:paraId="615F450B" w14:textId="77777777" w:rsidR="00D424C0" w:rsidRPr="00A91363" w:rsidRDefault="00D424C0" w:rsidP="00D424C0">
            <w:pPr>
              <w:widowControl w:val="0"/>
              <w:suppressAutoHyphens/>
              <w:snapToGrid w:val="0"/>
              <w:rPr>
                <w:rFonts w:eastAsia="Batang"/>
                <w:sz w:val="20"/>
              </w:rPr>
            </w:pPr>
            <w:r w:rsidRPr="00A91363">
              <w:rPr>
                <w:rFonts w:eastAsia="Batang"/>
                <w:sz w:val="20"/>
              </w:rPr>
              <w:t>The evaluation should consider the impact of delay tracking operation at the UE where the phase difference between two slots can be close to zero.</w:t>
            </w:r>
          </w:p>
          <w:p w14:paraId="1EE89914" w14:textId="77777777" w:rsidR="00D424C0" w:rsidRPr="00A91363" w:rsidRDefault="00D424C0" w:rsidP="00D424C0">
            <w:pPr>
              <w:widowControl w:val="0"/>
              <w:suppressAutoHyphens/>
              <w:snapToGrid w:val="0"/>
              <w:rPr>
                <w:rFonts w:ascii="Times" w:eastAsia="Times New Roman" w:hAnsi="Times"/>
                <w:sz w:val="20"/>
                <w:lang w:eastAsia="zh-CN"/>
              </w:rPr>
            </w:pPr>
            <w:r w:rsidRPr="00A91363">
              <w:rPr>
                <w:rFonts w:ascii="Times" w:eastAsia="Times New Roman" w:hAnsi="Times"/>
                <w:sz w:val="20"/>
                <w:highlight w:val="yellow"/>
                <w:lang w:eastAsia="zh-CN"/>
              </w:rPr>
              <w:lastRenderedPageBreak/>
              <w:t>Note: This proposal doesn’t preclude the UE supporting only smaller delay values (e.g. 4-symbol only) for the phase report (which is already optional)</w:t>
            </w:r>
          </w:p>
          <w:p w14:paraId="5C456530" w14:textId="17AA9ACA" w:rsidR="00D424C0" w:rsidRDefault="00D424C0" w:rsidP="00D424C0">
            <w:pPr>
              <w:snapToGrid w:val="0"/>
              <w:rPr>
                <w:rFonts w:ascii="Times" w:eastAsia="Batang" w:hAnsi="Times"/>
                <w:bCs/>
                <w:sz w:val="20"/>
                <w:szCs w:val="24"/>
                <w:lang w:val="en-CA" w:eastAsia="x-none"/>
              </w:rPr>
            </w:pPr>
          </w:p>
          <w:p w14:paraId="6D47C2DE" w14:textId="1B2665C1" w:rsidR="00D424C0" w:rsidRPr="00F45D41" w:rsidRDefault="00D424C0" w:rsidP="00D424C0">
            <w:pPr>
              <w:snapToGrid w:val="0"/>
              <w:rPr>
                <w:rFonts w:ascii="Times" w:hAnsi="Times"/>
                <w:sz w:val="20"/>
              </w:rPr>
            </w:pPr>
            <w:r w:rsidRPr="00F45D41">
              <w:rPr>
                <w:rFonts w:ascii="Times" w:eastAsia="Batang" w:hAnsi="Times"/>
                <w:b/>
                <w:bCs/>
                <w:sz w:val="20"/>
                <w:szCs w:val="24"/>
                <w:highlight w:val="green"/>
                <w:lang w:val="en-CA" w:eastAsia="x-none"/>
              </w:rPr>
              <w:t>Agreement</w:t>
            </w:r>
            <w:r w:rsidR="005735B4">
              <w:rPr>
                <w:b/>
                <w:color w:val="000000"/>
                <w:sz w:val="20"/>
              </w:rPr>
              <w:t xml:space="preserve"> </w:t>
            </w:r>
            <w:r w:rsidR="005735B4">
              <w:rPr>
                <w:rFonts w:ascii="Times" w:eastAsia="Batang" w:hAnsi="Times" w:cs="Times"/>
                <w:sz w:val="20"/>
              </w:rPr>
              <w:t>[1]</w:t>
            </w:r>
          </w:p>
          <w:p w14:paraId="750BB615" w14:textId="77777777" w:rsidR="00D424C0" w:rsidRPr="00A91363" w:rsidRDefault="00D424C0" w:rsidP="00D424C0">
            <w:pPr>
              <w:snapToGrid w:val="0"/>
              <w:rPr>
                <w:rFonts w:eastAsia="Calibri"/>
                <w:sz w:val="20"/>
              </w:rPr>
            </w:pPr>
            <w:r w:rsidRPr="00A91363">
              <w:rPr>
                <w:rFonts w:eastAsia="Calibri"/>
                <w:sz w:val="20"/>
              </w:rPr>
              <w:t xml:space="preserve">For the Rel-18 TRS-based TDCP reporting, for TDCP measurement and calculation, </w:t>
            </w:r>
          </w:p>
          <w:p w14:paraId="5D553226" w14:textId="77777777" w:rsidR="00D424C0" w:rsidRPr="00A91363" w:rsidRDefault="00D424C0" w:rsidP="00D424C0">
            <w:pPr>
              <w:numPr>
                <w:ilvl w:val="0"/>
                <w:numId w:val="41"/>
              </w:numPr>
              <w:snapToGrid w:val="0"/>
              <w:rPr>
                <w:rFonts w:eastAsia="Times New Roman"/>
                <w:sz w:val="20"/>
              </w:rPr>
            </w:pPr>
            <w:r w:rsidRPr="00A91363">
              <w:rPr>
                <w:rFonts w:eastAsia="Times New Roman"/>
                <w:sz w:val="20"/>
                <w:highlight w:val="yellow"/>
              </w:rPr>
              <w:t>K</w:t>
            </w:r>
            <w:r w:rsidRPr="00A91363">
              <w:rPr>
                <w:rFonts w:eastAsia="Times New Roman"/>
                <w:sz w:val="20"/>
                <w:highlight w:val="yellow"/>
                <w:vertAlign w:val="subscript"/>
              </w:rPr>
              <w:t>TRS</w:t>
            </w:r>
            <w:r w:rsidRPr="00A91363">
              <w:rPr>
                <w:rFonts w:eastAsia="Times New Roman"/>
                <w:sz w:val="20"/>
                <w:highlight w:val="yellow"/>
              </w:rPr>
              <w:t xml:space="preserve"> ≥1 TRS resource set(s)</w:t>
            </w:r>
            <w:r w:rsidRPr="00A91363">
              <w:rPr>
                <w:rFonts w:eastAsia="Times New Roman"/>
                <w:sz w:val="20"/>
              </w:rPr>
              <w:t xml:space="preserve"> can be configured in the CSI reporting setting when ReportQuantity is ‘tdcp’</w:t>
            </w:r>
            <w:r w:rsidRPr="00A91363">
              <w:rPr>
                <w:rFonts w:ascii="Calibri" w:eastAsia="Times New Roman" w:hAnsi="Calibri" w:cs="Calibri"/>
                <w:sz w:val="20"/>
              </w:rPr>
              <w:t xml:space="preserve"> </w:t>
            </w:r>
          </w:p>
          <w:p w14:paraId="2871B2A6" w14:textId="77777777" w:rsidR="00D424C0" w:rsidRPr="005735B4" w:rsidRDefault="00D424C0" w:rsidP="00D424C0">
            <w:pPr>
              <w:numPr>
                <w:ilvl w:val="1"/>
                <w:numId w:val="41"/>
              </w:numPr>
              <w:snapToGrid w:val="0"/>
              <w:rPr>
                <w:rFonts w:eastAsia="Times New Roman"/>
                <w:sz w:val="20"/>
              </w:rPr>
            </w:pPr>
            <w:r w:rsidRPr="00A91363">
              <w:rPr>
                <w:rFonts w:eastAsia="Times New Roman"/>
                <w:sz w:val="20"/>
              </w:rPr>
              <w:t xml:space="preserve">Note: the TRS resource set(s) configured for TDCP report do not impact or impose any new </w:t>
            </w:r>
            <w:r w:rsidRPr="005735B4">
              <w:rPr>
                <w:rFonts w:eastAsia="Times New Roman"/>
                <w:sz w:val="20"/>
              </w:rPr>
              <w:t>requirements on the UE behavior when processing TRS used as QCL type A/D source for reception of PDxCH.</w:t>
            </w:r>
          </w:p>
          <w:p w14:paraId="2CDF51CA" w14:textId="77777777" w:rsidR="00D424C0" w:rsidRPr="005735B4" w:rsidRDefault="00D424C0" w:rsidP="00D424C0">
            <w:pPr>
              <w:numPr>
                <w:ilvl w:val="0"/>
                <w:numId w:val="41"/>
              </w:numPr>
              <w:snapToGrid w:val="0"/>
              <w:rPr>
                <w:rFonts w:eastAsia="Times New Roman"/>
                <w:sz w:val="20"/>
              </w:rPr>
            </w:pPr>
            <w:r w:rsidRPr="005735B4">
              <w:rPr>
                <w:rFonts w:eastAsia="Times New Roman"/>
                <w:sz w:val="20"/>
              </w:rPr>
              <w:t xml:space="preserve">No further </w:t>
            </w:r>
            <w:r w:rsidRPr="005735B4">
              <w:rPr>
                <w:rFonts w:eastAsia="Times New Roman"/>
                <w:sz w:val="20"/>
                <w:u w:val="single"/>
              </w:rPr>
              <w:t>spec</w:t>
            </w:r>
            <w:r w:rsidRPr="005735B4">
              <w:rPr>
                <w:rFonts w:eastAsia="Times New Roman"/>
                <w:sz w:val="20"/>
              </w:rPr>
              <w:t xml:space="preserve"> enhancement on TRS is supported </w:t>
            </w:r>
          </w:p>
          <w:p w14:paraId="0E5170CD" w14:textId="77777777" w:rsidR="00D424C0" w:rsidRPr="005735B4" w:rsidRDefault="00D424C0" w:rsidP="00D424C0">
            <w:pPr>
              <w:numPr>
                <w:ilvl w:val="0"/>
                <w:numId w:val="41"/>
              </w:numPr>
              <w:snapToGrid w:val="0"/>
              <w:rPr>
                <w:rFonts w:eastAsia="Times New Roman"/>
                <w:sz w:val="20"/>
              </w:rPr>
            </w:pPr>
            <w:r w:rsidRPr="005735B4">
              <w:rPr>
                <w:rFonts w:eastAsia="Times New Roman"/>
                <w:sz w:val="20"/>
              </w:rPr>
              <w:t>All the TRS resources in the configured resource set(s) share the same RE locations</w:t>
            </w:r>
          </w:p>
          <w:p w14:paraId="63AF6322" w14:textId="31513948" w:rsidR="00D424C0" w:rsidRPr="005735B4" w:rsidRDefault="00D424C0" w:rsidP="003D7402">
            <w:pPr>
              <w:pStyle w:val="ListParagraph"/>
              <w:numPr>
                <w:ilvl w:val="0"/>
                <w:numId w:val="52"/>
              </w:numPr>
              <w:snapToGrid w:val="0"/>
              <w:ind w:leftChars="0"/>
              <w:rPr>
                <w:rFonts w:eastAsia="Times New Roman"/>
                <w:sz w:val="20"/>
                <w:highlight w:val="yellow"/>
              </w:rPr>
            </w:pPr>
            <w:r w:rsidRPr="005735B4">
              <w:rPr>
                <w:rFonts w:eastAsia="Times New Roman"/>
                <w:sz w:val="20"/>
              </w:rPr>
              <w:t>FFS: Whether to add further restrictions on the TRS resource set(s) on, e.g. QCL relationship, power control, slot offset between TRS resource set(s), relation with resource set used for legacy usage</w:t>
            </w:r>
            <w:r w:rsidRPr="00A91363">
              <w:rPr>
                <w:rFonts w:eastAsia="Times New Roman"/>
                <w:sz w:val="20"/>
              </w:rPr>
              <w:t xml:space="preserve">  </w:t>
            </w:r>
          </w:p>
        </w:tc>
      </w:tr>
    </w:tbl>
    <w:p w14:paraId="00290FA3" w14:textId="77777777" w:rsidR="00D424C0" w:rsidRDefault="00D424C0" w:rsidP="003D7402">
      <w:pPr>
        <w:rPr>
          <w:sz w:val="20"/>
          <w:lang w:eastAsia="ko-KR"/>
        </w:rPr>
      </w:pPr>
    </w:p>
    <w:p w14:paraId="5AA578F9" w14:textId="3E03E1BB" w:rsidR="00ED6849" w:rsidRDefault="00ED6849" w:rsidP="003D7402">
      <w:pPr>
        <w:rPr>
          <w:sz w:val="20"/>
          <w:lang w:eastAsia="ko-KR"/>
        </w:rPr>
      </w:pPr>
    </w:p>
    <w:p w14:paraId="35F7A863" w14:textId="03CB4CE3" w:rsidR="000811BC" w:rsidRDefault="000811BC" w:rsidP="003D7402">
      <w:pPr>
        <w:rPr>
          <w:sz w:val="20"/>
          <w:lang w:eastAsia="ko-KR"/>
        </w:rPr>
      </w:pPr>
      <w:r>
        <w:rPr>
          <w:sz w:val="20"/>
          <w:lang w:eastAsia="ko-KR"/>
        </w:rPr>
        <w:t>Issue 1: I</w:t>
      </w:r>
      <w:r w:rsidR="00841CE9">
        <w:rPr>
          <w:sz w:val="20"/>
          <w:lang w:eastAsia="ko-KR"/>
        </w:rPr>
        <w:t xml:space="preserve">t is likely to </w:t>
      </w:r>
      <w:r w:rsidR="00C65A38">
        <w:rPr>
          <w:sz w:val="20"/>
          <w:lang w:eastAsia="ko-KR"/>
        </w:rPr>
        <w:t>require</w:t>
      </w:r>
      <w:r w:rsidR="00841CE9">
        <w:rPr>
          <w:sz w:val="20"/>
          <w:lang w:eastAsia="ko-KR"/>
        </w:rPr>
        <w:t xml:space="preserve"> more CPU as D value increases, and </w:t>
      </w:r>
      <w:r w:rsidR="009A76E3">
        <w:rPr>
          <w:sz w:val="20"/>
          <w:lang w:eastAsia="ko-KR"/>
        </w:rPr>
        <w:t>in our view, a simple linear form should be sufficient to consider the effect of D</w:t>
      </w:r>
      <w:r w:rsidR="00841CE9">
        <w:rPr>
          <w:sz w:val="20"/>
          <w:lang w:eastAsia="ko-KR"/>
        </w:rPr>
        <w:t xml:space="preserve">. </w:t>
      </w:r>
      <w:r w:rsidR="00601688">
        <w:rPr>
          <w:sz w:val="20"/>
          <w:lang w:eastAsia="ko-KR"/>
        </w:rPr>
        <w:t>When</w:t>
      </w:r>
      <w:r w:rsidR="00841CE9">
        <w:rPr>
          <w:sz w:val="20"/>
          <w:lang w:eastAsia="ko-KR"/>
        </w:rPr>
        <w:t xml:space="preserve"> the </w:t>
      </w:r>
      <w:r w:rsidR="00601688">
        <w:rPr>
          <w:sz w:val="20"/>
          <w:lang w:eastAsia="ko-KR"/>
        </w:rPr>
        <w:t xml:space="preserve">delay </w:t>
      </w:r>
      <w:r w:rsidR="00841CE9">
        <w:rPr>
          <w:sz w:val="20"/>
          <w:lang w:eastAsia="ko-KR"/>
        </w:rPr>
        <w:t xml:space="preserve">values </w:t>
      </w:r>
      <w:r w:rsidR="00601688">
        <w:rPr>
          <w:sz w:val="20"/>
          <w:lang w:eastAsia="ko-KR"/>
        </w:rPr>
        <w:t xml:space="preserve">are </w:t>
      </w:r>
      <w:r w:rsidR="00841CE9">
        <w:rPr>
          <w:sz w:val="20"/>
          <w:lang w:eastAsia="ko-KR"/>
        </w:rPr>
        <w:t xml:space="preserve">smaller than or equal to 1 slot </w:t>
      </w:r>
      <w:r w:rsidR="009A76E3">
        <w:rPr>
          <w:sz w:val="20"/>
          <w:lang w:eastAsia="ko-KR"/>
        </w:rPr>
        <w:t>(</w:t>
      </w:r>
      <w:r w:rsidR="00841CE9">
        <w:rPr>
          <w:sz w:val="20"/>
          <w:lang w:eastAsia="ko-KR"/>
        </w:rPr>
        <w:t xml:space="preserve">i.e., 4 symbols and 1 slot), </w:t>
      </w:r>
      <w:r w:rsidR="00601688">
        <w:rPr>
          <w:sz w:val="20"/>
          <w:lang w:eastAsia="ko-KR"/>
        </w:rPr>
        <w:t xml:space="preserve">one TRS resource set is sufficient, and hence </w:t>
      </w:r>
      <w:r w:rsidR="009A76E3">
        <w:rPr>
          <w:sz w:val="20"/>
          <w:lang w:eastAsia="ko-KR"/>
        </w:rPr>
        <w:t xml:space="preserve">we </w:t>
      </w:r>
      <w:r w:rsidR="00601688">
        <w:rPr>
          <w:sz w:val="20"/>
          <w:lang w:eastAsia="ko-KR"/>
        </w:rPr>
        <w:t>can set</w:t>
      </w:r>
      <w:r w:rsidR="009A76E3">
        <w:rPr>
          <w:sz w:val="20"/>
          <w:lang w:eastAsia="ko-KR"/>
        </w:rPr>
        <w:t xml:space="preserve"> </w:t>
      </w:r>
      <m:oMath>
        <m:r>
          <w:rPr>
            <w:rFonts w:ascii="Cambria Math" w:hAnsi="Cambria Math"/>
            <w:sz w:val="20"/>
            <w:lang w:eastAsia="ko-KR"/>
          </w:rPr>
          <m:t>X=1</m:t>
        </m:r>
      </m:oMath>
      <w:r w:rsidR="009A76E3">
        <w:rPr>
          <w:sz w:val="20"/>
          <w:lang w:eastAsia="ko-KR"/>
        </w:rPr>
        <w:t xml:space="preserve">, and </w:t>
      </w:r>
      <w:r w:rsidR="00601688">
        <w:rPr>
          <w:sz w:val="20"/>
          <w:lang w:eastAsia="ko-KR"/>
        </w:rPr>
        <w:t>when the delay values are</w:t>
      </w:r>
      <w:r w:rsidR="009A76E3">
        <w:rPr>
          <w:sz w:val="20"/>
          <w:lang w:eastAsia="ko-KR"/>
        </w:rPr>
        <w:t xml:space="preserve"> more than 1 s</w:t>
      </w:r>
      <w:r w:rsidR="0085796C">
        <w:rPr>
          <w:sz w:val="20"/>
          <w:lang w:eastAsia="ko-KR"/>
        </w:rPr>
        <w:t>l</w:t>
      </w:r>
      <w:r w:rsidR="009A76E3">
        <w:rPr>
          <w:sz w:val="20"/>
          <w:lang w:eastAsia="ko-KR"/>
        </w:rPr>
        <w:t>ot for</w:t>
      </w:r>
      <w:r w:rsidR="00601688">
        <w:rPr>
          <w:sz w:val="20"/>
          <w:lang w:eastAsia="ko-KR"/>
        </w:rPr>
        <w:t xml:space="preserve">, the </w:t>
      </w:r>
      <m:oMath>
        <m:r>
          <w:rPr>
            <w:rFonts w:ascii="Cambria Math" w:hAnsi="Cambria Math"/>
            <w:sz w:val="20"/>
            <w:lang w:eastAsia="ko-KR"/>
          </w:rPr>
          <m:t>X</m:t>
        </m:r>
      </m:oMath>
      <w:r w:rsidR="00601688">
        <w:rPr>
          <w:sz w:val="20"/>
          <w:lang w:eastAsia="ko-KR"/>
        </w:rPr>
        <w:t xml:space="preserve"> values needs to be larger than </w:t>
      </w:r>
      <m:oMath>
        <m:r>
          <w:rPr>
            <w:rFonts w:ascii="Cambria Math" w:hAnsi="Cambria Math"/>
            <w:sz w:val="20"/>
            <w:lang w:eastAsia="ko-KR"/>
          </w:rPr>
          <m:t>X=1</m:t>
        </m:r>
      </m:oMath>
      <w:r w:rsidR="00601688">
        <w:rPr>
          <w:sz w:val="20"/>
          <w:lang w:eastAsia="ko-KR"/>
        </w:rPr>
        <w:t xml:space="preserve">. We propose </w:t>
      </w:r>
      <m:oMath>
        <m:r>
          <w:rPr>
            <w:rFonts w:ascii="Cambria Math" w:hAnsi="Cambria Math"/>
            <w:sz w:val="20"/>
            <w:lang w:eastAsia="ko-KR"/>
          </w:rPr>
          <m:t>X∈{2,3}</m:t>
        </m:r>
      </m:oMath>
      <w:r w:rsidR="00601688">
        <w:rPr>
          <w:sz w:val="20"/>
          <w:lang w:eastAsia="ko-KR"/>
        </w:rPr>
        <w:t xml:space="preserve"> in this case</w:t>
      </w:r>
      <w:r w:rsidR="009A76E3">
        <w:rPr>
          <w:sz w:val="20"/>
          <w:lang w:eastAsia="ko-KR"/>
        </w:rPr>
        <w:t>.</w:t>
      </w:r>
      <w:r w:rsidR="00C65A38">
        <w:rPr>
          <w:sz w:val="20"/>
          <w:lang w:eastAsia="ko-KR"/>
        </w:rPr>
        <w:t xml:space="preserve"> </w:t>
      </w:r>
      <w:r w:rsidR="00601688">
        <w:rPr>
          <w:sz w:val="20"/>
          <w:lang w:eastAsia="ko-KR"/>
        </w:rPr>
        <w:t>Additionally</w:t>
      </w:r>
      <w:r w:rsidR="00C65A38">
        <w:rPr>
          <w:sz w:val="20"/>
          <w:lang w:eastAsia="ko-KR"/>
        </w:rPr>
        <w:t xml:space="preserve">, when phase reporting is configured, </w:t>
      </w:r>
      <w:r w:rsidR="00601688">
        <w:rPr>
          <w:sz w:val="20"/>
          <w:lang w:eastAsia="ko-KR"/>
        </w:rPr>
        <w:t xml:space="preserve">since the TDCP is a wideband quantized reporting of amplitude and phase values of </w:t>
      </w:r>
      <m:oMath>
        <m:r>
          <w:rPr>
            <w:rFonts w:ascii="Cambria Math" w:hAnsi="Cambria Math"/>
            <w:sz w:val="20"/>
            <w:lang w:eastAsia="ko-KR"/>
          </w:rPr>
          <m:t>Y</m:t>
        </m:r>
      </m:oMath>
      <w:r w:rsidR="00601688">
        <w:rPr>
          <w:sz w:val="20"/>
          <w:lang w:eastAsia="ko-KR"/>
        </w:rPr>
        <w:t xml:space="preserve"> delay value, the complexity (due to phase quantization) is small, and can be ignored</w:t>
      </w:r>
      <w:r w:rsidR="00C65A38">
        <w:rPr>
          <w:sz w:val="20"/>
          <w:lang w:eastAsia="ko-KR"/>
        </w:rPr>
        <w:t xml:space="preserve">. </w:t>
      </w:r>
      <w:r w:rsidR="00601688">
        <w:rPr>
          <w:sz w:val="20"/>
          <w:lang w:eastAsia="ko-KR"/>
        </w:rPr>
        <w:t xml:space="preserve">Thus, the </w:t>
      </w:r>
      <w:r w:rsidR="00C65A38">
        <w:rPr>
          <w:sz w:val="20"/>
          <w:lang w:eastAsia="ko-KR"/>
        </w:rPr>
        <w:t xml:space="preserve">number of CPUs can be decided by the UE via UE capability, </w:t>
      </w:r>
      <w:r w:rsidR="00601688">
        <w:rPr>
          <w:sz w:val="20"/>
          <w:lang w:eastAsia="ko-KR"/>
        </w:rPr>
        <w:t xml:space="preserve">where </w:t>
      </w:r>
      <m:oMath>
        <m:r>
          <m:rPr>
            <m:sty m:val="p"/>
          </m:rPr>
          <w:rPr>
            <w:rFonts w:ascii="Cambria Math" w:hAnsi="Cambria Math"/>
            <w:sz w:val="20"/>
            <w:lang w:eastAsia="ko-KR"/>
          </w:rPr>
          <m:t>X∈{1}</m:t>
        </m:r>
      </m:oMath>
      <w:r w:rsidR="00C65A38">
        <w:rPr>
          <w:sz w:val="20"/>
          <w:lang w:eastAsia="ko-KR"/>
        </w:rPr>
        <w:t xml:space="preserve"> for </w:t>
      </w:r>
      <w:r w:rsidR="00601688">
        <w:rPr>
          <w:sz w:val="20"/>
          <w:lang w:eastAsia="ko-KR"/>
        </w:rPr>
        <w:t xml:space="preserve">delay values </w:t>
      </w:r>
      <m:oMath>
        <m:r>
          <m:rPr>
            <m:sty m:val="p"/>
          </m:rPr>
          <w:rPr>
            <w:rFonts w:ascii="Cambria Math" w:hAnsi="Cambria Math"/>
            <w:sz w:val="20"/>
            <w:lang w:eastAsia="ko-KR"/>
          </w:rPr>
          <m:t>∈{4 symbols, 1slot}</m:t>
        </m:r>
      </m:oMath>
      <w:r w:rsidR="001549F5">
        <w:rPr>
          <w:sz w:val="20"/>
          <w:lang w:eastAsia="ko-KR"/>
        </w:rPr>
        <w:t xml:space="preserve"> and </w:t>
      </w:r>
      <m:oMath>
        <m:r>
          <m:rPr>
            <m:sty m:val="p"/>
          </m:rPr>
          <w:rPr>
            <w:rFonts w:ascii="Cambria Math" w:hAnsi="Cambria Math"/>
            <w:sz w:val="20"/>
            <w:lang w:eastAsia="ko-KR"/>
          </w:rPr>
          <m:t>X∈</m:t>
        </m:r>
        <m:d>
          <m:dPr>
            <m:begChr m:val="{"/>
            <m:endChr m:val="}"/>
            <m:ctrlPr>
              <w:rPr>
                <w:rFonts w:ascii="Cambria Math" w:hAnsi="Cambria Math"/>
                <w:sz w:val="20"/>
                <w:lang w:eastAsia="ko-KR"/>
              </w:rPr>
            </m:ctrlPr>
          </m:dPr>
          <m:e>
            <m:r>
              <m:rPr>
                <m:sty m:val="p"/>
              </m:rPr>
              <w:rPr>
                <w:rFonts w:ascii="Cambria Math" w:hAnsi="Cambria Math"/>
                <w:sz w:val="20"/>
                <w:lang w:eastAsia="ko-KR"/>
              </w:rPr>
              <m:t>2,3</m:t>
            </m:r>
          </m:e>
        </m:d>
      </m:oMath>
      <w:r w:rsidR="001549F5">
        <w:rPr>
          <w:sz w:val="20"/>
          <w:lang w:eastAsia="ko-KR"/>
        </w:rPr>
        <w:t xml:space="preserve"> for</w:t>
      </w:r>
      <w:r w:rsidR="00601688">
        <w:rPr>
          <w:sz w:val="20"/>
          <w:lang w:eastAsia="ko-KR"/>
        </w:rPr>
        <w:t xml:space="preserve"> delay values </w:t>
      </w:r>
      <m:oMath>
        <m:r>
          <m:rPr>
            <m:sty m:val="p"/>
          </m:rPr>
          <w:rPr>
            <w:rFonts w:ascii="Cambria Math" w:hAnsi="Cambria Math"/>
            <w:sz w:val="20"/>
            <w:lang w:eastAsia="ko-KR"/>
          </w:rPr>
          <m:t>∈{2,3,4,5,6,10}</m:t>
        </m:r>
      </m:oMath>
      <w:r w:rsidR="001549F5">
        <w:rPr>
          <w:sz w:val="20"/>
          <w:lang w:eastAsia="ko-KR"/>
        </w:rPr>
        <w:t xml:space="preserve"> (in slots)</w:t>
      </w:r>
      <w:r w:rsidR="00C65A38">
        <w:rPr>
          <w:sz w:val="20"/>
          <w:lang w:eastAsia="ko-KR"/>
        </w:rPr>
        <w:t>.</w:t>
      </w:r>
      <w:r w:rsidR="001549F5">
        <w:rPr>
          <w:sz w:val="20"/>
          <w:lang w:eastAsia="ko-KR"/>
        </w:rPr>
        <w:t xml:space="preserve"> </w:t>
      </w:r>
      <w:r w:rsidR="00C65A38">
        <w:rPr>
          <w:sz w:val="20"/>
          <w:lang w:eastAsia="ko-KR"/>
        </w:rPr>
        <w:t xml:space="preserve"> </w:t>
      </w:r>
    </w:p>
    <w:p w14:paraId="1E58EF64" w14:textId="2AD5CF48" w:rsidR="000811BC" w:rsidRDefault="000811BC" w:rsidP="003D7402">
      <w:pPr>
        <w:rPr>
          <w:sz w:val="20"/>
          <w:lang w:eastAsia="ko-KR"/>
        </w:rPr>
      </w:pPr>
    </w:p>
    <w:p w14:paraId="3C103D41" w14:textId="14572A9F" w:rsidR="001549F5" w:rsidRDefault="001549F5" w:rsidP="001549F5">
      <w:pPr>
        <w:rPr>
          <w:i/>
          <w:sz w:val="20"/>
          <w:lang w:val="en-US" w:eastAsia="ko-KR"/>
        </w:rPr>
      </w:pPr>
      <w:r w:rsidRPr="00713F99">
        <w:rPr>
          <w:b/>
          <w:i/>
          <w:sz w:val="20"/>
          <w:lang w:val="en-US" w:eastAsia="ko-KR"/>
        </w:rPr>
        <w:t xml:space="preserve">Proposal </w:t>
      </w:r>
      <w:r>
        <w:rPr>
          <w:b/>
          <w:i/>
          <w:sz w:val="20"/>
          <w:lang w:val="en-US" w:eastAsia="ko-KR"/>
        </w:rPr>
        <w:t>3</w:t>
      </w:r>
      <w:r w:rsidRPr="00713F99">
        <w:rPr>
          <w:i/>
          <w:sz w:val="20"/>
          <w:lang w:val="en-US" w:eastAsia="ko-KR"/>
        </w:rPr>
        <w:t xml:space="preserve">: </w:t>
      </w:r>
      <w:r>
        <w:rPr>
          <w:i/>
          <w:sz w:val="20"/>
          <w:lang w:val="en-US" w:eastAsia="ko-KR"/>
        </w:rPr>
        <w:t>for TDCP</w:t>
      </w:r>
      <w:r w:rsidRPr="00713F99">
        <w:rPr>
          <w:i/>
          <w:sz w:val="20"/>
          <w:lang w:val="en-US" w:eastAsia="ko-KR"/>
        </w:rPr>
        <w:t xml:space="preserve">, </w:t>
      </w:r>
    </w:p>
    <w:p w14:paraId="560ABAE8" w14:textId="5200714F" w:rsidR="001549F5" w:rsidRPr="00713F99" w:rsidRDefault="001549F5" w:rsidP="001549F5">
      <w:pPr>
        <w:pStyle w:val="ListParagraph"/>
        <w:numPr>
          <w:ilvl w:val="0"/>
          <w:numId w:val="56"/>
        </w:numPr>
        <w:ind w:leftChars="0"/>
        <w:rPr>
          <w:i/>
          <w:sz w:val="20"/>
          <w:lang w:eastAsia="ko-KR"/>
        </w:rPr>
      </w:pPr>
      <w:r>
        <w:rPr>
          <w:i/>
          <w:sz w:val="20"/>
          <w:lang w:eastAsia="ko-KR"/>
        </w:rPr>
        <w:t xml:space="preserve">Support </w:t>
      </w:r>
      <m:oMath>
        <m:sSub>
          <m:sSubPr>
            <m:ctrlPr>
              <w:rPr>
                <w:rFonts w:ascii="Cambria Math" w:hAnsi="Cambria Math"/>
                <w:i/>
                <w:sz w:val="20"/>
                <w:lang w:eastAsia="ko-KR"/>
              </w:rPr>
            </m:ctrlPr>
          </m:sSubPr>
          <m:e>
            <m:r>
              <w:rPr>
                <w:rFonts w:ascii="Cambria Math" w:hAnsi="Cambria Math"/>
                <w:sz w:val="20"/>
                <w:lang w:eastAsia="ko-KR"/>
              </w:rPr>
              <m:t>O</m:t>
            </m:r>
          </m:e>
          <m:sub>
            <m:r>
              <w:rPr>
                <w:rFonts w:ascii="Cambria Math" w:hAnsi="Cambria Math"/>
                <w:sz w:val="20"/>
                <w:lang w:eastAsia="ko-KR"/>
              </w:rPr>
              <m:t>CPU</m:t>
            </m:r>
          </m:sub>
        </m:sSub>
        <m:r>
          <w:rPr>
            <w:rFonts w:ascii="Cambria Math" w:hAnsi="Cambria Math"/>
            <w:sz w:val="20"/>
            <w:lang w:eastAsia="ko-KR"/>
          </w:rPr>
          <m:t>=</m:t>
        </m:r>
        <m:d>
          <m:dPr>
            <m:ctrlPr>
              <w:rPr>
                <w:rFonts w:ascii="Cambria Math" w:hAnsi="Cambria Math"/>
                <w:i/>
                <w:sz w:val="20"/>
                <w:lang w:eastAsia="ko-KR"/>
              </w:rPr>
            </m:ctrlPr>
          </m:dPr>
          <m:e>
            <m:r>
              <w:rPr>
                <w:rFonts w:ascii="Cambria Math" w:hAnsi="Cambria Math"/>
                <w:sz w:val="20"/>
                <w:lang w:eastAsia="ko-KR"/>
              </w:rPr>
              <m:t>Y+1</m:t>
            </m:r>
          </m:e>
        </m:d>
        <m:r>
          <w:rPr>
            <w:rFonts w:ascii="Cambria Math" w:hAnsi="Cambria Math"/>
            <w:sz w:val="20"/>
            <w:lang w:eastAsia="ko-KR"/>
          </w:rPr>
          <m:t>X</m:t>
        </m:r>
      </m:oMath>
      <w:r>
        <w:rPr>
          <w:i/>
          <w:sz w:val="20"/>
          <w:lang w:eastAsia="ko-KR"/>
        </w:rPr>
        <w:t>, where</w:t>
      </w:r>
    </w:p>
    <w:p w14:paraId="74B13D61" w14:textId="1036B59A" w:rsidR="001549F5" w:rsidRPr="001549F5" w:rsidRDefault="001549F5" w:rsidP="001549F5">
      <w:pPr>
        <w:pStyle w:val="ListParagraph"/>
        <w:numPr>
          <w:ilvl w:val="1"/>
          <w:numId w:val="43"/>
        </w:numPr>
        <w:ind w:leftChars="0"/>
        <w:rPr>
          <w:i/>
          <w:sz w:val="20"/>
          <w:lang w:val="en-US" w:eastAsia="ko-KR"/>
        </w:rPr>
      </w:pPr>
      <m:oMath>
        <m:r>
          <w:rPr>
            <w:rFonts w:ascii="Cambria Math" w:hAnsi="Cambria Math"/>
            <w:sz w:val="20"/>
            <w:lang w:val="en-US" w:eastAsia="ko-KR"/>
          </w:rPr>
          <m:t>X∈{1}</m:t>
        </m:r>
      </m:oMath>
      <w:r w:rsidR="00601688">
        <w:rPr>
          <w:i/>
          <w:sz w:val="20"/>
          <w:lang w:val="en-US" w:eastAsia="ko-KR"/>
        </w:rPr>
        <w:t xml:space="preserve"> </w:t>
      </w:r>
      <w:r w:rsidR="00D85E18" w:rsidRPr="00D85E18">
        <w:rPr>
          <w:i/>
          <w:sz w:val="20"/>
          <w:lang w:val="en-US" w:eastAsia="ko-KR"/>
        </w:rPr>
        <w:t xml:space="preserve">when delay values </w:t>
      </w:r>
      <m:oMath>
        <m:r>
          <w:rPr>
            <w:rFonts w:ascii="Cambria Math" w:hAnsi="Cambria Math"/>
            <w:sz w:val="20"/>
            <w:lang w:val="en-US" w:eastAsia="ko-KR"/>
          </w:rPr>
          <m:t>∈{4 symbols, 1 slot}</m:t>
        </m:r>
      </m:oMath>
      <w:r>
        <w:rPr>
          <w:i/>
          <w:sz w:val="20"/>
          <w:lang w:val="en-US" w:eastAsia="ko-KR"/>
        </w:rPr>
        <w:t xml:space="preserve">, </w:t>
      </w:r>
    </w:p>
    <w:p w14:paraId="677DD38C" w14:textId="1DE17E3C" w:rsidR="001549F5" w:rsidRPr="00D85E18" w:rsidRDefault="001549F5" w:rsidP="0094578E">
      <w:pPr>
        <w:pStyle w:val="ListParagraph"/>
        <w:numPr>
          <w:ilvl w:val="1"/>
          <w:numId w:val="43"/>
        </w:numPr>
        <w:ind w:leftChars="0"/>
        <w:rPr>
          <w:i/>
          <w:sz w:val="20"/>
          <w:lang w:val="en-US" w:eastAsia="ko-KR"/>
        </w:rPr>
      </w:pPr>
      <m:oMath>
        <m:r>
          <w:rPr>
            <w:rFonts w:ascii="Cambria Math" w:hAnsi="Cambria Math"/>
            <w:sz w:val="20"/>
            <w:lang w:val="en-US" w:eastAsia="ko-KR"/>
          </w:rPr>
          <m:t>X∈</m:t>
        </m:r>
        <m:d>
          <m:dPr>
            <m:begChr m:val="{"/>
            <m:endChr m:val="}"/>
            <m:ctrlPr>
              <w:rPr>
                <w:rFonts w:ascii="Cambria Math" w:hAnsi="Cambria Math"/>
                <w:i/>
                <w:sz w:val="20"/>
                <w:lang w:val="en-US" w:eastAsia="ko-KR"/>
              </w:rPr>
            </m:ctrlPr>
          </m:dPr>
          <m:e>
            <m:r>
              <w:rPr>
                <w:rFonts w:ascii="Cambria Math" w:hAnsi="Cambria Math"/>
                <w:sz w:val="20"/>
                <w:lang w:val="en-US" w:eastAsia="ko-KR"/>
              </w:rPr>
              <m:t>2,3</m:t>
            </m:r>
          </m:e>
        </m:d>
      </m:oMath>
      <w:r>
        <w:rPr>
          <w:i/>
          <w:sz w:val="20"/>
          <w:lang w:val="en-US" w:eastAsia="ko-KR"/>
        </w:rPr>
        <w:t xml:space="preserve"> </w:t>
      </w:r>
      <w:r w:rsidR="00D85E18" w:rsidRPr="00D85E18">
        <w:rPr>
          <w:i/>
          <w:sz w:val="20"/>
          <w:lang w:val="en-US" w:eastAsia="ko-KR"/>
        </w:rPr>
        <w:t xml:space="preserve">when delay values </w:t>
      </w:r>
      <m:oMath>
        <m:r>
          <w:rPr>
            <w:rFonts w:ascii="Cambria Math" w:hAnsi="Cambria Math"/>
            <w:sz w:val="20"/>
            <w:lang w:val="en-US" w:eastAsia="ko-KR"/>
          </w:rPr>
          <m:t>∈{2,3,4,5,6,10}</m:t>
        </m:r>
      </m:oMath>
      <w:r>
        <w:rPr>
          <w:i/>
          <w:sz w:val="20"/>
          <w:lang w:val="en-US" w:eastAsia="ko-KR"/>
        </w:rPr>
        <w:t xml:space="preserve"> (in slots) </w:t>
      </w:r>
    </w:p>
    <w:p w14:paraId="11F6971F" w14:textId="77777777" w:rsidR="001549F5" w:rsidRDefault="001549F5" w:rsidP="003D7402">
      <w:pPr>
        <w:rPr>
          <w:sz w:val="20"/>
          <w:lang w:eastAsia="ko-KR"/>
        </w:rPr>
      </w:pPr>
    </w:p>
    <w:p w14:paraId="34640052" w14:textId="20CF039B" w:rsidR="003216CD" w:rsidRDefault="00981172" w:rsidP="003D7402">
      <w:pPr>
        <w:rPr>
          <w:sz w:val="20"/>
          <w:lang w:eastAsia="ko-KR"/>
        </w:rPr>
      </w:pPr>
      <w:r>
        <w:rPr>
          <w:sz w:val="20"/>
          <w:lang w:eastAsia="ko-KR"/>
        </w:rPr>
        <w:t xml:space="preserve">Issue </w:t>
      </w:r>
      <w:r w:rsidR="00D932E3">
        <w:rPr>
          <w:sz w:val="20"/>
          <w:lang w:eastAsia="ko-KR"/>
        </w:rPr>
        <w:t>2</w:t>
      </w:r>
      <w:r>
        <w:rPr>
          <w:sz w:val="20"/>
          <w:lang w:eastAsia="ko-KR"/>
        </w:rPr>
        <w:t xml:space="preserve">: </w:t>
      </w:r>
      <w:r w:rsidR="00583B73">
        <w:rPr>
          <w:sz w:val="20"/>
          <w:lang w:eastAsia="ko-KR"/>
        </w:rPr>
        <w:t>i</w:t>
      </w:r>
      <w:r>
        <w:rPr>
          <w:sz w:val="20"/>
          <w:lang w:eastAsia="ko-KR"/>
        </w:rPr>
        <w:t>n l</w:t>
      </w:r>
      <w:r w:rsidR="003216CD">
        <w:rPr>
          <w:sz w:val="20"/>
          <w:lang w:eastAsia="ko-KR"/>
        </w:rPr>
        <w:t>egacy</w:t>
      </w:r>
      <w:r w:rsidR="009A7E46">
        <w:rPr>
          <w:sz w:val="20"/>
          <w:lang w:eastAsia="ko-KR"/>
        </w:rPr>
        <w:t xml:space="preserve"> CSI reporting setting</w:t>
      </w:r>
      <w:r>
        <w:rPr>
          <w:sz w:val="20"/>
          <w:lang w:eastAsia="ko-KR"/>
        </w:rPr>
        <w:t>,</w:t>
      </w:r>
      <w:r w:rsidR="009A7E46">
        <w:rPr>
          <w:sz w:val="20"/>
          <w:lang w:eastAsia="ko-KR"/>
        </w:rPr>
        <w:t xml:space="preserve"> only</w:t>
      </w:r>
      <w:r w:rsidR="003216CD">
        <w:rPr>
          <w:sz w:val="20"/>
          <w:lang w:eastAsia="ko-KR"/>
        </w:rPr>
        <w:t xml:space="preserve"> </w:t>
      </w:r>
      <m:oMath>
        <m:r>
          <w:rPr>
            <w:rFonts w:ascii="Cambria Math" w:hAnsi="Cambria Math"/>
            <w:sz w:val="20"/>
            <w:lang w:eastAsia="ko-KR"/>
          </w:rPr>
          <m:t>S=1</m:t>
        </m:r>
      </m:oMath>
      <w:r w:rsidR="003216CD">
        <w:rPr>
          <w:sz w:val="20"/>
          <w:lang w:eastAsia="ko-KR"/>
        </w:rPr>
        <w:t xml:space="preserve"> </w:t>
      </w:r>
      <w:r w:rsidR="00583B73">
        <w:rPr>
          <w:sz w:val="20"/>
          <w:lang w:eastAsia="ko-KR"/>
        </w:rPr>
        <w:t xml:space="preserve">CSI resource </w:t>
      </w:r>
      <w:r w:rsidR="003216CD">
        <w:rPr>
          <w:sz w:val="20"/>
          <w:lang w:eastAsia="ko-KR"/>
        </w:rPr>
        <w:t>set can be configur</w:t>
      </w:r>
      <w:r>
        <w:rPr>
          <w:sz w:val="20"/>
          <w:lang w:eastAsia="ko-KR"/>
        </w:rPr>
        <w:t xml:space="preserve">ed </w:t>
      </w:r>
      <w:r w:rsidR="009A7E46">
        <w:rPr>
          <w:sz w:val="20"/>
          <w:lang w:eastAsia="ko-KR"/>
        </w:rPr>
        <w:t>for CSI</w:t>
      </w:r>
      <w:r w:rsidR="00583B73">
        <w:rPr>
          <w:sz w:val="20"/>
          <w:lang w:eastAsia="ko-KR"/>
        </w:rPr>
        <w:t>/beam</w:t>
      </w:r>
      <w:r w:rsidR="009A7E46">
        <w:rPr>
          <w:sz w:val="20"/>
          <w:lang w:eastAsia="ko-KR"/>
        </w:rPr>
        <w:t xml:space="preserve"> report</w:t>
      </w:r>
      <w:r w:rsidR="00583B73">
        <w:rPr>
          <w:sz w:val="20"/>
          <w:lang w:eastAsia="ko-KR"/>
        </w:rPr>
        <w:t xml:space="preserve">, </w:t>
      </w:r>
      <w:r w:rsidR="009A7E46">
        <w:rPr>
          <w:sz w:val="20"/>
          <w:lang w:eastAsia="ko-KR"/>
        </w:rPr>
        <w:t xml:space="preserve">and </w:t>
      </w:r>
      <m:oMath>
        <m:r>
          <w:rPr>
            <w:rFonts w:ascii="Cambria Math" w:hAnsi="Cambria Math"/>
            <w:sz w:val="20"/>
            <w:lang w:eastAsia="ko-KR"/>
          </w:rPr>
          <m:t>S=2</m:t>
        </m:r>
      </m:oMath>
      <w:r w:rsidR="009A7E46">
        <w:rPr>
          <w:sz w:val="20"/>
          <w:lang w:eastAsia="ko-KR"/>
        </w:rPr>
        <w:t xml:space="preserve"> </w:t>
      </w:r>
      <w:r w:rsidR="00583B73">
        <w:rPr>
          <w:sz w:val="20"/>
          <w:lang w:eastAsia="ko-KR"/>
        </w:rPr>
        <w:t xml:space="preserve">CSI resource sets </w:t>
      </w:r>
      <w:r w:rsidR="009A7E46">
        <w:rPr>
          <w:sz w:val="20"/>
          <w:lang w:eastAsia="ko-KR"/>
        </w:rPr>
        <w:t xml:space="preserve">can be configured for </w:t>
      </w:r>
      <w:r w:rsidR="00583B73">
        <w:rPr>
          <w:sz w:val="20"/>
          <w:lang w:eastAsia="ko-KR"/>
        </w:rPr>
        <w:t>group-based beam report</w:t>
      </w:r>
      <w:r>
        <w:rPr>
          <w:sz w:val="20"/>
          <w:lang w:eastAsia="ko-KR"/>
        </w:rPr>
        <w:t>,</w:t>
      </w:r>
      <w:r w:rsidR="00583B73">
        <w:rPr>
          <w:sz w:val="20"/>
          <w:lang w:eastAsia="ko-KR"/>
        </w:rPr>
        <w:t xml:space="preserve"> i.e.,</w:t>
      </w:r>
      <w:r>
        <w:rPr>
          <w:sz w:val="20"/>
          <w:lang w:eastAsia="ko-KR"/>
        </w:rPr>
        <w:t xml:space="preserve"> there is no legacy </w:t>
      </w:r>
      <w:r w:rsidR="00583B73">
        <w:rPr>
          <w:sz w:val="20"/>
          <w:lang w:eastAsia="ko-KR"/>
        </w:rPr>
        <w:t xml:space="preserve">CSI report </w:t>
      </w:r>
      <w:r>
        <w:rPr>
          <w:sz w:val="20"/>
          <w:lang w:eastAsia="ko-KR"/>
        </w:rPr>
        <w:t xml:space="preserve">configuration with </w:t>
      </w:r>
      <m:oMath>
        <m:r>
          <w:rPr>
            <w:rFonts w:ascii="Cambria Math" w:hAnsi="Cambria Math"/>
            <w:sz w:val="20"/>
            <w:lang w:eastAsia="ko-KR"/>
          </w:rPr>
          <m:t>S≥2</m:t>
        </m:r>
      </m:oMath>
      <w:r w:rsidR="00583B73">
        <w:rPr>
          <w:sz w:val="20"/>
          <w:lang w:eastAsia="ko-KR"/>
        </w:rPr>
        <w:t xml:space="preserve"> CSI resource sets</w:t>
      </w:r>
      <w:r>
        <w:rPr>
          <w:sz w:val="20"/>
          <w:lang w:eastAsia="ko-KR"/>
        </w:rPr>
        <w:t xml:space="preserve">. </w:t>
      </w:r>
      <w:r w:rsidR="00583B73">
        <w:rPr>
          <w:sz w:val="20"/>
          <w:lang w:eastAsia="ko-KR"/>
        </w:rPr>
        <w:t xml:space="preserve">In legacy TRS configuration, the maximum number of TRS resource sets can be larger than 2 (relevant text from 38.331 is copied below). Allowing a value </w:t>
      </w:r>
      <w:r w:rsidR="00583B73" w:rsidRPr="00A4273A">
        <w:rPr>
          <w:rFonts w:eastAsia="Times New Roman"/>
          <w:sz w:val="20"/>
        </w:rPr>
        <w:t>K</w:t>
      </w:r>
      <w:r w:rsidR="00583B73" w:rsidRPr="00A4273A">
        <w:rPr>
          <w:rFonts w:eastAsia="Times New Roman"/>
          <w:sz w:val="20"/>
          <w:vertAlign w:val="subscript"/>
        </w:rPr>
        <w:t>TRS</w:t>
      </w:r>
      <w:r w:rsidR="00583B73">
        <w:rPr>
          <w:sz w:val="20"/>
          <w:lang w:eastAsia="ko-KR"/>
        </w:rPr>
        <w:t xml:space="preserve"> &gt;2 therefore would require enhancing legacy CSI report configuration. Besides, the need for </w:t>
      </w:r>
      <w:r w:rsidR="0093680B">
        <w:rPr>
          <w:sz w:val="20"/>
          <w:lang w:eastAsia="ko-KR"/>
        </w:rPr>
        <w:t xml:space="preserve">supporting </w:t>
      </w:r>
      <w:r w:rsidR="0093680B" w:rsidRPr="00A4273A">
        <w:rPr>
          <w:rFonts w:eastAsia="Times New Roman"/>
          <w:sz w:val="20"/>
        </w:rPr>
        <w:t>K</w:t>
      </w:r>
      <w:r w:rsidR="0093680B" w:rsidRPr="00A4273A">
        <w:rPr>
          <w:rFonts w:eastAsia="Times New Roman"/>
          <w:sz w:val="20"/>
          <w:vertAlign w:val="subscript"/>
        </w:rPr>
        <w:t>TRS</w:t>
      </w:r>
      <w:r w:rsidR="0093680B">
        <w:rPr>
          <w:sz w:val="20"/>
          <w:lang w:eastAsia="ko-KR"/>
        </w:rPr>
        <w:t xml:space="preserve"> &gt;2 is unclear considering that we only support </w:t>
      </w:r>
      <m:oMath>
        <m:r>
          <w:rPr>
            <w:rFonts w:ascii="Cambria Math" w:hAnsi="Cambria Math"/>
            <w:sz w:val="20"/>
            <w:lang w:eastAsia="ko-KR"/>
          </w:rPr>
          <m:t>Y∈{1,2,3,4}</m:t>
        </m:r>
      </m:oMath>
      <w:r w:rsidR="0093680B">
        <w:rPr>
          <w:sz w:val="20"/>
          <w:lang w:eastAsia="ko-KR"/>
        </w:rPr>
        <w:t xml:space="preserve"> and can have up to 4 CSI-RS resources in a TRS resource set. Finally, a large value such as </w:t>
      </w:r>
      <w:r w:rsidR="0093680B" w:rsidRPr="00A4273A">
        <w:rPr>
          <w:rFonts w:eastAsia="Times New Roman"/>
          <w:sz w:val="20"/>
        </w:rPr>
        <w:t>K</w:t>
      </w:r>
      <w:r w:rsidR="0093680B" w:rsidRPr="00A4273A">
        <w:rPr>
          <w:rFonts w:eastAsia="Times New Roman"/>
          <w:sz w:val="20"/>
          <w:vertAlign w:val="subscript"/>
        </w:rPr>
        <w:t>TRS</w:t>
      </w:r>
      <w:r w:rsidR="0093680B">
        <w:rPr>
          <w:sz w:val="20"/>
          <w:lang w:eastAsia="ko-KR"/>
        </w:rPr>
        <w:t xml:space="preserve"> &gt;2 is also undesired from UE complexity perspective as it would require more CSI calculation time and occupy more CPUs. We therefore propose to support </w:t>
      </w:r>
      <w:r w:rsidR="0093680B" w:rsidRPr="00A4273A">
        <w:rPr>
          <w:rFonts w:eastAsia="Times New Roman"/>
          <w:sz w:val="20"/>
        </w:rPr>
        <w:t>K</w:t>
      </w:r>
      <w:r w:rsidR="0093680B" w:rsidRPr="00A4273A">
        <w:rPr>
          <w:rFonts w:eastAsia="Times New Roman"/>
          <w:sz w:val="20"/>
          <w:vertAlign w:val="subscript"/>
        </w:rPr>
        <w:t>TRS</w:t>
      </w:r>
      <w:r w:rsidR="0093680B">
        <w:rPr>
          <w:sz w:val="20"/>
          <w:lang w:eastAsia="ko-KR"/>
        </w:rPr>
        <w:t xml:space="preserve"> =1,2 only, and the value </w:t>
      </w:r>
      <w:r w:rsidR="0093680B" w:rsidRPr="00A4273A">
        <w:rPr>
          <w:rFonts w:eastAsia="Times New Roman"/>
          <w:sz w:val="20"/>
        </w:rPr>
        <w:t>K</w:t>
      </w:r>
      <w:r w:rsidR="0093680B" w:rsidRPr="00A4273A">
        <w:rPr>
          <w:rFonts w:eastAsia="Times New Roman"/>
          <w:sz w:val="20"/>
          <w:vertAlign w:val="subscript"/>
        </w:rPr>
        <w:t>TRS</w:t>
      </w:r>
      <w:r w:rsidR="0093680B">
        <w:rPr>
          <w:sz w:val="20"/>
          <w:lang w:eastAsia="ko-KR"/>
        </w:rPr>
        <w:t xml:space="preserve"> =2 should be subject to UE capability.  </w:t>
      </w:r>
    </w:p>
    <w:p w14:paraId="4DA22AF0" w14:textId="637F98CE" w:rsidR="003216CD" w:rsidRDefault="003216CD" w:rsidP="003D7402">
      <w:pPr>
        <w:rPr>
          <w:sz w:val="20"/>
          <w:lang w:eastAsia="ko-KR"/>
        </w:rPr>
      </w:pPr>
    </w:p>
    <w:tbl>
      <w:tblPr>
        <w:tblStyle w:val="TableGrid"/>
        <w:tblW w:w="0" w:type="auto"/>
        <w:tblLook w:val="04A0" w:firstRow="1" w:lastRow="0" w:firstColumn="1" w:lastColumn="0" w:noHBand="0" w:noVBand="1"/>
      </w:tblPr>
      <w:tblGrid>
        <w:gridCol w:w="9629"/>
      </w:tblGrid>
      <w:tr w:rsidR="00583B73" w14:paraId="59B42990" w14:textId="77777777" w:rsidTr="00583B73">
        <w:tc>
          <w:tcPr>
            <w:tcW w:w="9629" w:type="dxa"/>
          </w:tcPr>
          <w:p w14:paraId="07DDDDC7" w14:textId="77777777" w:rsidR="00583B73" w:rsidRPr="00B55E3E" w:rsidRDefault="00583B73" w:rsidP="00583B73">
            <w:pPr>
              <w:pStyle w:val="PL"/>
            </w:pPr>
            <w:r w:rsidRPr="00B55E3E">
              <w:t>SIB17</w:t>
            </w:r>
            <w:r w:rsidRPr="00B55E3E">
              <w:rPr>
                <w:rFonts w:eastAsia="DengXian"/>
              </w:rPr>
              <w:t>-IEs-</w:t>
            </w:r>
            <w:r w:rsidRPr="00B55E3E">
              <w:t>r1</w:t>
            </w:r>
            <w:r w:rsidRPr="00B55E3E">
              <w:rPr>
                <w:rFonts w:eastAsia="DengXian"/>
              </w:rPr>
              <w:t>7</w:t>
            </w:r>
            <w:r w:rsidRPr="00B55E3E">
              <w:t xml:space="preserve"> ::=           </w:t>
            </w:r>
            <w:r w:rsidRPr="00B55E3E">
              <w:rPr>
                <w:color w:val="993366"/>
              </w:rPr>
              <w:t>SEQUENCE</w:t>
            </w:r>
            <w:r w:rsidRPr="00B55E3E">
              <w:t xml:space="preserve"> {</w:t>
            </w:r>
          </w:p>
          <w:p w14:paraId="6591D789" w14:textId="77777777" w:rsidR="00583B73" w:rsidRPr="00B55E3E" w:rsidRDefault="00583B73" w:rsidP="00583B73">
            <w:pPr>
              <w:pStyle w:val="PL"/>
              <w:rPr>
                <w:rFonts w:eastAsia="DengXian"/>
              </w:rPr>
            </w:pPr>
            <w:r w:rsidRPr="00B55E3E">
              <w:t xml:space="preserve">    trs-ResourceSetConfig-r17   </w:t>
            </w:r>
            <w:r w:rsidRPr="00B55E3E">
              <w:rPr>
                <w:color w:val="993366"/>
              </w:rPr>
              <w:t>SEQUENCE</w:t>
            </w:r>
            <w:r w:rsidRPr="00B55E3E">
              <w:t xml:space="preserve"> (</w:t>
            </w:r>
            <w:r w:rsidRPr="00B55E3E">
              <w:rPr>
                <w:color w:val="993366"/>
              </w:rPr>
              <w:t>SIZE</w:t>
            </w:r>
            <w:r w:rsidRPr="00B55E3E">
              <w:t xml:space="preserve"> (1..maxNrofTRS-ResourceSets-r17))</w:t>
            </w:r>
            <w:r w:rsidRPr="00B55E3E">
              <w:rPr>
                <w:color w:val="993366"/>
              </w:rPr>
              <w:t xml:space="preserve"> OF</w:t>
            </w:r>
            <w:r w:rsidRPr="00B55E3E">
              <w:t xml:space="preserve"> TRS-ResourceSet-r17,</w:t>
            </w:r>
          </w:p>
          <w:p w14:paraId="27067E1C" w14:textId="77777777" w:rsidR="00583B73" w:rsidRDefault="00583B73" w:rsidP="00583B73">
            <w:pPr>
              <w:rPr>
                <w:sz w:val="20"/>
                <w:lang w:eastAsia="ko-KR"/>
              </w:rPr>
            </w:pPr>
          </w:p>
          <w:p w14:paraId="3F20BBC2" w14:textId="77777777" w:rsidR="00583B73" w:rsidRPr="00B55E3E" w:rsidRDefault="00583B73" w:rsidP="00583B73">
            <w:pPr>
              <w:pStyle w:val="PL"/>
              <w:rPr>
                <w:color w:val="808080"/>
              </w:rPr>
            </w:pPr>
            <w:r w:rsidRPr="00B55E3E">
              <w:t xml:space="preserve">maxNrofTRS-ResourceSets-r17             </w:t>
            </w:r>
            <w:r w:rsidRPr="00B55E3E">
              <w:rPr>
                <w:color w:val="993366"/>
              </w:rPr>
              <w:t>INTEGER</w:t>
            </w:r>
            <w:r w:rsidRPr="00B55E3E">
              <w:t xml:space="preserve"> ::= 64      </w:t>
            </w:r>
            <w:r w:rsidRPr="00B55E3E">
              <w:rPr>
                <w:color w:val="808080"/>
              </w:rPr>
              <w:t>-- Maximum number of TRS resource sets</w:t>
            </w:r>
          </w:p>
          <w:p w14:paraId="65CFD52B" w14:textId="77777777" w:rsidR="00583B73" w:rsidRDefault="00583B73" w:rsidP="00583B73">
            <w:pPr>
              <w:rPr>
                <w:sz w:val="20"/>
                <w:lang w:eastAsia="ko-KR"/>
              </w:rPr>
            </w:pPr>
          </w:p>
          <w:p w14:paraId="7131CEB3" w14:textId="77777777" w:rsidR="00583B73" w:rsidRPr="00B55E3E" w:rsidRDefault="00583B73" w:rsidP="00583B73">
            <w:pPr>
              <w:pStyle w:val="PL"/>
            </w:pPr>
            <w:r w:rsidRPr="00B55E3E">
              <w:t xml:space="preserve">CSI-RS-ForTracking ::=              </w:t>
            </w:r>
            <w:r w:rsidRPr="00B55E3E">
              <w:rPr>
                <w:color w:val="993366"/>
              </w:rPr>
              <w:t>SEQUENCE</w:t>
            </w:r>
            <w:r w:rsidRPr="00B55E3E">
              <w:t xml:space="preserve"> {</w:t>
            </w:r>
          </w:p>
          <w:p w14:paraId="1ED3A171" w14:textId="77777777" w:rsidR="00583B73" w:rsidRPr="00B55E3E" w:rsidRDefault="00583B73" w:rsidP="00583B73">
            <w:pPr>
              <w:pStyle w:val="PL"/>
            </w:pPr>
            <w:r w:rsidRPr="00B55E3E">
              <w:t xml:space="preserve">    maxBurstLength                      </w:t>
            </w:r>
            <w:r w:rsidRPr="00B55E3E">
              <w:rPr>
                <w:color w:val="993366"/>
              </w:rPr>
              <w:t>INTEGER</w:t>
            </w:r>
            <w:r w:rsidRPr="00B55E3E">
              <w:t xml:space="preserve"> (1..2),</w:t>
            </w:r>
          </w:p>
          <w:p w14:paraId="37E51BA2" w14:textId="77777777" w:rsidR="00583B73" w:rsidRPr="00B55E3E" w:rsidRDefault="00583B73" w:rsidP="00583B73">
            <w:pPr>
              <w:pStyle w:val="PL"/>
            </w:pPr>
            <w:r w:rsidRPr="00B55E3E">
              <w:t xml:space="preserve">    maxSimultaneousResourceSetsPerCC    </w:t>
            </w:r>
            <w:r w:rsidRPr="00B55E3E">
              <w:rPr>
                <w:color w:val="993366"/>
              </w:rPr>
              <w:t>INTEGER</w:t>
            </w:r>
            <w:r w:rsidRPr="00B55E3E">
              <w:t xml:space="preserve"> (1..8),</w:t>
            </w:r>
          </w:p>
          <w:p w14:paraId="6B61D670" w14:textId="77777777" w:rsidR="00583B73" w:rsidRPr="00B55E3E" w:rsidRDefault="00583B73" w:rsidP="00583B73">
            <w:pPr>
              <w:pStyle w:val="PL"/>
            </w:pPr>
            <w:r w:rsidRPr="00B55E3E">
              <w:t xml:space="preserve">    maxConfiguredResourceSetsPerCC      </w:t>
            </w:r>
            <w:r w:rsidRPr="00B55E3E">
              <w:rPr>
                <w:color w:val="993366"/>
              </w:rPr>
              <w:t>INTEGER</w:t>
            </w:r>
            <w:r w:rsidRPr="00B55E3E">
              <w:t xml:space="preserve"> (1..64),</w:t>
            </w:r>
          </w:p>
          <w:p w14:paraId="236C768F" w14:textId="77777777" w:rsidR="00583B73" w:rsidRPr="00B55E3E" w:rsidRDefault="00583B73" w:rsidP="00583B73">
            <w:pPr>
              <w:pStyle w:val="PL"/>
            </w:pPr>
            <w:r w:rsidRPr="00B55E3E">
              <w:t xml:space="preserve">    maxConfiguredResourceSetsAllCC      </w:t>
            </w:r>
            <w:r w:rsidRPr="00B55E3E">
              <w:rPr>
                <w:color w:val="993366"/>
              </w:rPr>
              <w:t>INTEGER</w:t>
            </w:r>
            <w:r w:rsidRPr="00B55E3E">
              <w:t xml:space="preserve"> (1..256)</w:t>
            </w:r>
          </w:p>
          <w:p w14:paraId="793AA40B" w14:textId="5AF4CE2E" w:rsidR="00583B73" w:rsidRPr="0094578E" w:rsidRDefault="00583B73" w:rsidP="0094578E">
            <w:pPr>
              <w:pStyle w:val="PL"/>
            </w:pPr>
            <w:r w:rsidRPr="00B55E3E">
              <w:t>}</w:t>
            </w:r>
          </w:p>
        </w:tc>
      </w:tr>
    </w:tbl>
    <w:p w14:paraId="31160A74" w14:textId="77777777" w:rsidR="00583B73" w:rsidRDefault="00583B73" w:rsidP="003D7402">
      <w:pPr>
        <w:rPr>
          <w:sz w:val="20"/>
          <w:lang w:eastAsia="ko-KR"/>
        </w:rPr>
      </w:pPr>
    </w:p>
    <w:p w14:paraId="2D577549" w14:textId="1D5B6D7E" w:rsidR="003D7402" w:rsidRPr="00C658BE" w:rsidRDefault="003D7402" w:rsidP="0094578E">
      <w:pPr>
        <w:rPr>
          <w:i/>
          <w:lang w:eastAsia="ko-KR"/>
        </w:rPr>
      </w:pPr>
      <w:r w:rsidRPr="00770891">
        <w:rPr>
          <w:b/>
          <w:i/>
          <w:sz w:val="20"/>
        </w:rPr>
        <w:t xml:space="preserve">Proposal </w:t>
      </w:r>
      <w:r w:rsidR="001549F5">
        <w:rPr>
          <w:b/>
          <w:i/>
          <w:sz w:val="20"/>
        </w:rPr>
        <w:t>4</w:t>
      </w:r>
      <w:r w:rsidRPr="00770891">
        <w:rPr>
          <w:i/>
          <w:sz w:val="20"/>
        </w:rPr>
        <w:t>:</w:t>
      </w:r>
      <w:r>
        <w:rPr>
          <w:i/>
          <w:sz w:val="20"/>
        </w:rPr>
        <w:t xml:space="preserve"> </w:t>
      </w:r>
      <w:r w:rsidR="0093680B">
        <w:rPr>
          <w:i/>
          <w:sz w:val="20"/>
        </w:rPr>
        <w:t xml:space="preserve">For TDCP reporting, the value of </w:t>
      </w:r>
      <m:oMath>
        <m:sSub>
          <m:sSubPr>
            <m:ctrlPr>
              <w:rPr>
                <w:rFonts w:ascii="Cambria Math" w:eastAsia="Times New Roman" w:hAnsi="Cambria Math"/>
                <w:i/>
                <w:sz w:val="20"/>
              </w:rPr>
            </m:ctrlPr>
          </m:sSubPr>
          <m:e>
            <m:r>
              <w:rPr>
                <w:rFonts w:ascii="Cambria Math" w:eastAsia="Times New Roman" w:hAnsi="Cambria Math"/>
                <w:sz w:val="20"/>
              </w:rPr>
              <m:t>K</m:t>
            </m:r>
          </m:e>
          <m:sub>
            <m:r>
              <w:rPr>
                <w:rFonts w:ascii="Cambria Math" w:eastAsia="Times New Roman" w:hAnsi="Cambria Math"/>
                <w:sz w:val="20"/>
                <w:vertAlign w:val="subscript"/>
              </w:rPr>
              <m:t>TRS</m:t>
            </m:r>
          </m:sub>
        </m:sSub>
        <m:r>
          <w:rPr>
            <w:rFonts w:ascii="Cambria Math" w:eastAsia="Times New Roman" w:hAnsi="Cambria Math"/>
            <w:sz w:val="20"/>
          </w:rPr>
          <m:t>∈{1,2}</m:t>
        </m:r>
      </m:oMath>
      <w:r w:rsidR="0093680B">
        <w:rPr>
          <w:i/>
          <w:sz w:val="20"/>
        </w:rPr>
        <w:t xml:space="preserve">, and the </w:t>
      </w:r>
      <w:r w:rsidR="0093680B">
        <w:rPr>
          <w:i/>
          <w:sz w:val="20"/>
          <w:lang w:eastAsia="ko-KR"/>
        </w:rPr>
        <w:t xml:space="preserve">value </w:t>
      </w:r>
      <m:oMath>
        <m:sSub>
          <m:sSubPr>
            <m:ctrlPr>
              <w:rPr>
                <w:rFonts w:ascii="Cambria Math" w:eastAsia="Times New Roman" w:hAnsi="Cambria Math"/>
                <w:i/>
                <w:sz w:val="20"/>
              </w:rPr>
            </m:ctrlPr>
          </m:sSubPr>
          <m:e>
            <m:r>
              <w:rPr>
                <w:rFonts w:ascii="Cambria Math" w:eastAsia="Times New Roman" w:hAnsi="Cambria Math"/>
                <w:sz w:val="20"/>
              </w:rPr>
              <m:t>K</m:t>
            </m:r>
          </m:e>
          <m:sub>
            <m:r>
              <w:rPr>
                <w:rFonts w:ascii="Cambria Math" w:eastAsia="Times New Roman" w:hAnsi="Cambria Math"/>
                <w:sz w:val="20"/>
                <w:vertAlign w:val="subscript"/>
              </w:rPr>
              <m:t>TRS</m:t>
            </m:r>
          </m:sub>
        </m:sSub>
        <m:r>
          <w:rPr>
            <w:rFonts w:ascii="Cambria Math" w:eastAsia="Times New Roman" w:hAnsi="Cambria Math"/>
            <w:sz w:val="20"/>
          </w:rPr>
          <m:t>=2</m:t>
        </m:r>
      </m:oMath>
      <w:r w:rsidR="0093680B">
        <w:rPr>
          <w:i/>
          <w:sz w:val="20"/>
        </w:rPr>
        <w:t xml:space="preserve"> is subject to UE capability.</w:t>
      </w:r>
    </w:p>
    <w:p w14:paraId="76BE99BF" w14:textId="50712701" w:rsidR="00B45E4D" w:rsidRPr="00E62037" w:rsidRDefault="00B45E4D" w:rsidP="00B45E4D">
      <w:pPr>
        <w:rPr>
          <w:sz w:val="20"/>
          <w:lang w:eastAsia="ko-KR"/>
        </w:rPr>
      </w:pPr>
    </w:p>
    <w:p w14:paraId="091D1AAB" w14:textId="77777777" w:rsidR="00E62037" w:rsidRDefault="00E62037" w:rsidP="00B45E4D">
      <w:pPr>
        <w:rPr>
          <w:b/>
          <w:i/>
          <w:sz w:val="20"/>
        </w:rPr>
      </w:pPr>
    </w:p>
    <w:p w14:paraId="65BD27DF" w14:textId="4245B8B8" w:rsidR="003D7402" w:rsidRDefault="003D7402" w:rsidP="003D7402">
      <w:pPr>
        <w:rPr>
          <w:lang w:eastAsia="ko-KR"/>
        </w:rPr>
      </w:pPr>
    </w:p>
    <w:p w14:paraId="572940B7" w14:textId="7B4A1D71" w:rsidR="00960D6A" w:rsidRDefault="00960D6A" w:rsidP="00960D6A">
      <w:pPr>
        <w:rPr>
          <w:lang w:eastAsia="ko-KR"/>
        </w:rPr>
      </w:pPr>
    </w:p>
    <w:p w14:paraId="64A482F2" w14:textId="77777777" w:rsidR="00B45E4D" w:rsidRDefault="00B45E4D" w:rsidP="00B45E4D">
      <w:pPr>
        <w:rPr>
          <w:lang w:eastAsia="ko-KR"/>
        </w:rPr>
      </w:pPr>
    </w:p>
    <w:p w14:paraId="40F9F02D" w14:textId="77777777" w:rsidR="00B45E4D" w:rsidRDefault="00B45E4D" w:rsidP="00B45E4D">
      <w:pPr>
        <w:rPr>
          <w:lang w:eastAsia="ko-KR"/>
        </w:rPr>
      </w:pPr>
    </w:p>
    <w:p w14:paraId="08B6EE1B" w14:textId="77777777" w:rsidR="00B45E4D" w:rsidRPr="00741724" w:rsidRDefault="00B45E4D" w:rsidP="00B45E4D">
      <w:pPr>
        <w:rPr>
          <w:i/>
          <w:sz w:val="20"/>
          <w:lang w:val="en-US" w:eastAsia="ko-KR"/>
        </w:rPr>
      </w:pPr>
    </w:p>
    <w:p w14:paraId="02FF3E19" w14:textId="197536D2" w:rsidR="002B25B7" w:rsidRPr="00300A6D" w:rsidRDefault="002B25B7" w:rsidP="002B25B7">
      <w:pPr>
        <w:pStyle w:val="Caption"/>
        <w:jc w:val="center"/>
        <w:rPr>
          <w:i/>
          <w:sz w:val="18"/>
          <w:lang w:eastAsia="ko-KR"/>
        </w:rPr>
      </w:pPr>
    </w:p>
    <w:p w14:paraId="14FDEEE5" w14:textId="77777777" w:rsidR="002B25B7" w:rsidRDefault="002B25B7" w:rsidP="00F94B4F">
      <w:pPr>
        <w:pStyle w:val="0Maintext"/>
        <w:spacing w:after="0" w:afterAutospacing="0" w:line="240" w:lineRule="auto"/>
        <w:ind w:firstLine="0"/>
        <w:rPr>
          <w:b/>
          <w:lang w:val="en-US" w:eastAsia="ko-KR"/>
        </w:rPr>
      </w:pPr>
    </w:p>
    <w:p w14:paraId="48505C01" w14:textId="77777777" w:rsidR="00BE549F" w:rsidRPr="00F27612" w:rsidRDefault="00CC20ED" w:rsidP="00BE549F">
      <w:pPr>
        <w:pStyle w:val="01Section1"/>
        <w:spacing w:before="0"/>
        <w:rPr>
          <w:lang w:val="en-US"/>
        </w:rPr>
      </w:pPr>
      <w:r>
        <w:rPr>
          <w:lang w:val="en-US"/>
        </w:rPr>
        <w:lastRenderedPageBreak/>
        <w:t>Conclusion</w:t>
      </w:r>
    </w:p>
    <w:p w14:paraId="4DE65D84" w14:textId="77777777" w:rsidR="00BE549F" w:rsidRDefault="00981DD8" w:rsidP="00DB50FC">
      <w:pPr>
        <w:pStyle w:val="0Maintext"/>
        <w:spacing w:after="0" w:afterAutospacing="0" w:line="240" w:lineRule="auto"/>
        <w:ind w:firstLine="450"/>
        <w:rPr>
          <w:lang w:val="en-US"/>
        </w:rPr>
      </w:pPr>
      <w:r>
        <w:rPr>
          <w:lang w:val="en-US"/>
        </w:rPr>
        <w:t>In this contribution, the following observation</w:t>
      </w:r>
      <w:r w:rsidR="00A44355">
        <w:rPr>
          <w:lang w:val="en-US"/>
        </w:rPr>
        <w:t>s</w:t>
      </w:r>
      <w:r>
        <w:rPr>
          <w:lang w:val="en-US"/>
        </w:rPr>
        <w:t xml:space="preserve"> and proposal</w:t>
      </w:r>
      <w:r w:rsidR="006847A3">
        <w:rPr>
          <w:lang w:val="en-US"/>
        </w:rPr>
        <w:t>s</w:t>
      </w:r>
      <w:r>
        <w:rPr>
          <w:lang w:val="en-US"/>
        </w:rPr>
        <w:t xml:space="preserve"> are </w:t>
      </w:r>
      <w:r w:rsidR="007877EE">
        <w:rPr>
          <w:lang w:val="en-US"/>
        </w:rPr>
        <w:t>made</w:t>
      </w:r>
      <w:r>
        <w:rPr>
          <w:lang w:val="en-US"/>
        </w:rPr>
        <w:t xml:space="preserve">: </w:t>
      </w:r>
    </w:p>
    <w:p w14:paraId="199E71EA" w14:textId="6ADC8252" w:rsidR="00DB50FC" w:rsidRDefault="00DB50FC" w:rsidP="00DB50FC">
      <w:pPr>
        <w:rPr>
          <w:i/>
          <w:sz w:val="20"/>
          <w:u w:val="single"/>
        </w:rPr>
      </w:pPr>
    </w:p>
    <w:p w14:paraId="7A1BA343" w14:textId="77777777" w:rsidR="001549F5" w:rsidRDefault="001549F5" w:rsidP="001549F5">
      <w:pPr>
        <w:rPr>
          <w:i/>
          <w:sz w:val="20"/>
          <w:lang w:eastAsia="ko-KR"/>
        </w:rPr>
      </w:pPr>
      <w:r w:rsidRPr="000C07F9">
        <w:rPr>
          <w:b/>
          <w:i/>
          <w:sz w:val="20"/>
          <w:lang w:val="en-US" w:eastAsia="ko-KR"/>
        </w:rPr>
        <w:t xml:space="preserve">Proposal </w:t>
      </w:r>
      <w:r>
        <w:rPr>
          <w:b/>
          <w:i/>
          <w:sz w:val="20"/>
          <w:lang w:val="en-US" w:eastAsia="ko-KR"/>
        </w:rPr>
        <w:t>1</w:t>
      </w:r>
      <w:r w:rsidRPr="000C07F9">
        <w:rPr>
          <w:i/>
          <w:sz w:val="20"/>
          <w:lang w:val="en-US" w:eastAsia="ko-KR"/>
        </w:rPr>
        <w:t xml:space="preserve">: </w:t>
      </w:r>
      <w:r>
        <w:rPr>
          <w:i/>
          <w:sz w:val="20"/>
          <w:lang w:val="en-US" w:eastAsia="ko-KR"/>
        </w:rPr>
        <w:t xml:space="preserve">for the required number of CPU and the value of Z/Z’, </w:t>
      </w:r>
      <w:r w:rsidRPr="00177A08">
        <w:rPr>
          <w:i/>
          <w:sz w:val="20"/>
          <w:lang w:eastAsia="ko-KR"/>
        </w:rPr>
        <w:t>support</w:t>
      </w:r>
    </w:p>
    <w:p w14:paraId="11532F90" w14:textId="77777777" w:rsidR="001549F5" w:rsidRPr="00556DA1" w:rsidRDefault="003E7103" w:rsidP="001549F5">
      <w:pPr>
        <w:pStyle w:val="ListParagraph"/>
        <w:numPr>
          <w:ilvl w:val="0"/>
          <w:numId w:val="43"/>
        </w:numPr>
        <w:ind w:leftChars="0"/>
        <w:rPr>
          <w:i/>
          <w:sz w:val="20"/>
          <w:lang w:val="en-US" w:eastAsia="ko-KR"/>
        </w:rPr>
      </w:pPr>
      <m:oMath>
        <m:sSub>
          <m:sSubPr>
            <m:ctrlPr>
              <w:rPr>
                <w:rFonts w:ascii="Cambria Math" w:hAnsi="Cambria Math"/>
                <w:i/>
                <w:sz w:val="20"/>
                <w:lang w:eastAsia="ko-KR"/>
              </w:rPr>
            </m:ctrlPr>
          </m:sSubPr>
          <m:e>
            <m:r>
              <w:rPr>
                <w:rFonts w:ascii="Cambria Math" w:hAnsi="Cambria Math"/>
                <w:sz w:val="20"/>
                <w:lang w:eastAsia="ko-KR"/>
              </w:rPr>
              <m:t>O</m:t>
            </m:r>
          </m:e>
          <m:sub>
            <m:r>
              <w:rPr>
                <w:rFonts w:ascii="Cambria Math" w:hAnsi="Cambria Math"/>
                <w:sz w:val="20"/>
                <w:lang w:eastAsia="ko-KR"/>
              </w:rPr>
              <m:t>CPU</m:t>
            </m:r>
          </m:sub>
        </m:sSub>
        <m:r>
          <w:rPr>
            <w:rFonts w:ascii="Cambria Math" w:hAnsi="Cambria Math"/>
            <w:sz w:val="20"/>
            <w:lang w:eastAsia="ko-KR"/>
          </w:rPr>
          <m:t>=X</m:t>
        </m:r>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TRP</m:t>
            </m:r>
          </m:sub>
        </m:sSub>
      </m:oMath>
      <w:r w:rsidR="001549F5" w:rsidRPr="00556DA1">
        <w:rPr>
          <w:i/>
          <w:sz w:val="20"/>
          <w:lang w:eastAsia="ko-KR"/>
        </w:rPr>
        <w:t xml:space="preserve">, where </w:t>
      </w:r>
      <m:oMath>
        <m:r>
          <w:rPr>
            <w:rFonts w:ascii="Cambria Math" w:hAnsi="Cambria Math"/>
            <w:sz w:val="20"/>
            <w:lang w:eastAsia="ko-KR"/>
          </w:rPr>
          <m:t>X∈</m:t>
        </m:r>
        <m:d>
          <m:dPr>
            <m:begChr m:val="{"/>
            <m:endChr m:val="}"/>
            <m:ctrlPr>
              <w:rPr>
                <w:rFonts w:ascii="Cambria Math" w:hAnsi="Cambria Math"/>
                <w:i/>
                <w:sz w:val="20"/>
                <w:lang w:eastAsia="ko-KR"/>
              </w:rPr>
            </m:ctrlPr>
          </m:dPr>
          <m:e>
            <m:r>
              <w:rPr>
                <w:rFonts w:ascii="Cambria Math" w:hAnsi="Cambria Math"/>
                <w:sz w:val="20"/>
                <w:lang w:eastAsia="ko-KR"/>
              </w:rPr>
              <m:t>1,2,3,4</m:t>
            </m:r>
          </m:e>
        </m:d>
        <m:r>
          <w:rPr>
            <w:rFonts w:ascii="Cambria Math" w:hAnsi="Cambria Math"/>
            <w:sz w:val="20"/>
            <w:lang w:eastAsia="ko-KR"/>
          </w:rPr>
          <m:t>×</m:t>
        </m:r>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L</m:t>
            </m:r>
          </m:sub>
        </m:sSub>
      </m:oMath>
      <w:r w:rsidR="001549F5" w:rsidRPr="00556DA1">
        <w:rPr>
          <w:i/>
          <w:sz w:val="20"/>
          <w:lang w:eastAsia="ko-KR"/>
        </w:rPr>
        <w:t xml:space="preserve"> is a UE-capability IE</w:t>
      </w:r>
      <w:r w:rsidR="001549F5">
        <w:rPr>
          <w:i/>
          <w:sz w:val="20"/>
          <w:lang w:eastAsia="ko-KR"/>
        </w:rPr>
        <w:t xml:space="preserve">, and </w:t>
      </w:r>
      <m:oMath>
        <m:sSub>
          <m:sSubPr>
            <m:ctrlPr>
              <w:rPr>
                <w:rFonts w:ascii="Cambria Math" w:hAnsi="Cambria Math"/>
                <w:sz w:val="20"/>
                <w:lang w:eastAsia="ko-KR"/>
              </w:rPr>
            </m:ctrlPr>
          </m:sSubPr>
          <m:e>
            <m:r>
              <w:rPr>
                <w:rFonts w:ascii="Cambria Math" w:hAnsi="Cambria Math"/>
                <w:sz w:val="20"/>
                <w:lang w:eastAsia="ko-KR"/>
              </w:rPr>
              <m:t>N</m:t>
            </m:r>
          </m:e>
          <m:sub>
            <m:r>
              <w:rPr>
                <w:rFonts w:ascii="Cambria Math" w:hAnsi="Cambria Math"/>
                <w:sz w:val="20"/>
                <w:lang w:eastAsia="ko-KR"/>
              </w:rPr>
              <m:t>TRP</m:t>
            </m:r>
          </m:sub>
        </m:sSub>
      </m:oMath>
      <w:r w:rsidR="001549F5" w:rsidRPr="00556DA1">
        <w:rPr>
          <w:i/>
          <w:sz w:val="20"/>
          <w:lang w:eastAsia="ko-KR"/>
        </w:rPr>
        <w:t xml:space="preserve"> is a number of CSI-RS resources</w:t>
      </w:r>
      <w:r w:rsidR="001549F5">
        <w:rPr>
          <w:i/>
          <w:sz w:val="20"/>
          <w:lang w:eastAsia="ko-KR"/>
        </w:rPr>
        <w:t>, and</w:t>
      </w:r>
    </w:p>
    <w:p w14:paraId="3F546248" w14:textId="77777777" w:rsidR="001549F5" w:rsidRPr="00556DA1" w:rsidRDefault="001549F5" w:rsidP="001549F5">
      <w:pPr>
        <w:pStyle w:val="ListParagraph"/>
        <w:numPr>
          <w:ilvl w:val="0"/>
          <w:numId w:val="43"/>
        </w:numPr>
        <w:ind w:leftChars="0"/>
        <w:rPr>
          <w:i/>
          <w:sz w:val="20"/>
          <w:lang w:val="en-US" w:eastAsia="ko-KR"/>
        </w:rPr>
      </w:pPr>
      <w:r w:rsidRPr="00556DA1">
        <w:rPr>
          <w:i/>
          <w:sz w:val="20"/>
          <w:lang w:val="en-US" w:eastAsia="ko-KR"/>
        </w:rPr>
        <w:t>(Z,Z’): legacy (</w:t>
      </w:r>
      <m:oMath>
        <m:sSub>
          <m:sSubPr>
            <m:ctrlPr>
              <w:rPr>
                <w:rFonts w:ascii="Cambria Math" w:hAnsi="Cambria Math"/>
                <w:i/>
                <w:iCs/>
                <w:sz w:val="20"/>
                <w:lang w:val="en-US" w:eastAsia="ko-KR"/>
              </w:rPr>
            </m:ctrlPr>
          </m:sSubPr>
          <m:e>
            <m:r>
              <w:rPr>
                <w:rFonts w:ascii="Cambria Math" w:hAnsi="Cambria Math"/>
                <w:sz w:val="20"/>
                <w:lang w:val="en-US" w:eastAsia="ko-KR"/>
              </w:rPr>
              <m:t>Z</m:t>
            </m:r>
          </m:e>
          <m:sub>
            <m:r>
              <w:rPr>
                <w:rFonts w:ascii="Cambria Math" w:hAnsi="Cambria Math"/>
                <w:sz w:val="20"/>
                <w:lang w:val="en-US" w:eastAsia="ko-KR"/>
              </w:rPr>
              <m:t>2</m:t>
            </m:r>
          </m:sub>
        </m:sSub>
        <m:r>
          <w:rPr>
            <w:rFonts w:ascii="Cambria Math" w:hAnsi="Cambria Math"/>
            <w:sz w:val="20"/>
            <w:lang w:val="en-US" w:eastAsia="ko-KR"/>
          </w:rPr>
          <m:t>,</m:t>
        </m:r>
        <m:sSubSup>
          <m:sSubSupPr>
            <m:ctrlPr>
              <w:rPr>
                <w:rFonts w:ascii="Cambria Math" w:hAnsi="Cambria Math"/>
                <w:i/>
                <w:iCs/>
                <w:sz w:val="20"/>
                <w:lang w:val="en-US" w:eastAsia="ko-KR"/>
              </w:rPr>
            </m:ctrlPr>
          </m:sSubSupPr>
          <m:e>
            <m:r>
              <w:rPr>
                <w:rFonts w:ascii="Cambria Math" w:hAnsi="Cambria Math"/>
                <w:sz w:val="20"/>
                <w:lang w:val="en-US" w:eastAsia="ko-KR"/>
              </w:rPr>
              <m:t>Z</m:t>
            </m:r>
          </m:e>
          <m:sub>
            <m:r>
              <w:rPr>
                <w:rFonts w:ascii="Cambria Math" w:hAnsi="Cambria Math"/>
                <w:sz w:val="20"/>
                <w:lang w:val="en-US" w:eastAsia="ko-KR"/>
              </w:rPr>
              <m:t>2</m:t>
            </m:r>
          </m:sub>
          <m:sup>
            <m:r>
              <w:rPr>
                <w:rFonts w:ascii="Cambria Math" w:hAnsi="Cambria Math"/>
                <w:sz w:val="20"/>
                <w:lang w:val="en-US" w:eastAsia="ko-KR"/>
              </w:rPr>
              <m:t>'</m:t>
            </m:r>
          </m:sup>
        </m:sSubSup>
        <m:r>
          <w:rPr>
            <w:rFonts w:ascii="Cambria Math" w:hAnsi="Cambria Math"/>
            <w:sz w:val="20"/>
            <w:lang w:val="en-US" w:eastAsia="ko-KR"/>
          </w:rPr>
          <m:t>)+14</m:t>
        </m:r>
      </m:oMath>
      <w:r w:rsidRPr="00556DA1">
        <w:rPr>
          <w:i/>
          <w:sz w:val="20"/>
          <w:lang w:val="en-US" w:eastAsia="ko-KR"/>
        </w:rPr>
        <w:t xml:space="preserve"> for </w:t>
      </w:r>
      <m:oMath>
        <m:r>
          <w:rPr>
            <w:rFonts w:ascii="Cambria Math" w:hAnsi="Cambria Math"/>
            <w:sz w:val="20"/>
            <w:lang w:val="en-US" w:eastAsia="ko-KR"/>
          </w:rPr>
          <m:t>μ=0,1,2.</m:t>
        </m:r>
      </m:oMath>
    </w:p>
    <w:p w14:paraId="038296D9" w14:textId="61DFC2E2" w:rsidR="00306C04" w:rsidRDefault="00306C04" w:rsidP="00F76B70">
      <w:pPr>
        <w:pStyle w:val="0Maintext"/>
        <w:spacing w:after="0" w:afterAutospacing="0" w:line="240" w:lineRule="auto"/>
        <w:ind w:firstLine="0"/>
        <w:rPr>
          <w:lang w:val="en-US"/>
        </w:rPr>
      </w:pPr>
    </w:p>
    <w:p w14:paraId="711DE6DC" w14:textId="77777777" w:rsidR="001549F5" w:rsidRDefault="001549F5" w:rsidP="001549F5">
      <w:pPr>
        <w:rPr>
          <w:i/>
          <w:sz w:val="20"/>
          <w:lang w:val="en-US" w:eastAsia="ko-KR"/>
        </w:rPr>
      </w:pPr>
      <w:r w:rsidRPr="00713F99">
        <w:rPr>
          <w:b/>
          <w:i/>
          <w:sz w:val="20"/>
          <w:lang w:val="en-US" w:eastAsia="ko-KR"/>
        </w:rPr>
        <w:t xml:space="preserve">Proposal </w:t>
      </w:r>
      <w:r>
        <w:rPr>
          <w:b/>
          <w:i/>
          <w:sz w:val="20"/>
          <w:lang w:val="en-US" w:eastAsia="ko-KR"/>
        </w:rPr>
        <w:t>2</w:t>
      </w:r>
      <w:r w:rsidRPr="00713F99">
        <w:rPr>
          <w:i/>
          <w:sz w:val="20"/>
          <w:lang w:val="en-US" w:eastAsia="ko-KR"/>
        </w:rPr>
        <w:t xml:space="preserve">: </w:t>
      </w:r>
      <w:r>
        <w:rPr>
          <w:i/>
          <w:sz w:val="20"/>
          <w:lang w:val="en-US" w:eastAsia="ko-KR"/>
        </w:rPr>
        <w:t>for Type II Doppler</w:t>
      </w:r>
      <w:r w:rsidRPr="00713F99">
        <w:rPr>
          <w:i/>
          <w:sz w:val="20"/>
          <w:lang w:val="en-US" w:eastAsia="ko-KR"/>
        </w:rPr>
        <w:t xml:space="preserve">, </w:t>
      </w:r>
    </w:p>
    <w:p w14:paraId="232E71BF" w14:textId="77777777" w:rsidR="001549F5" w:rsidRPr="00713F99" w:rsidRDefault="001549F5" w:rsidP="001549F5">
      <w:pPr>
        <w:pStyle w:val="ListParagraph"/>
        <w:numPr>
          <w:ilvl w:val="0"/>
          <w:numId w:val="56"/>
        </w:numPr>
        <w:ind w:leftChars="0"/>
        <w:rPr>
          <w:i/>
          <w:sz w:val="20"/>
          <w:lang w:eastAsia="ko-KR"/>
        </w:rPr>
      </w:pPr>
      <w:r>
        <w:rPr>
          <w:i/>
          <w:sz w:val="20"/>
          <w:lang w:eastAsia="ko-KR"/>
        </w:rPr>
        <w:t xml:space="preserve">Support </w:t>
      </w:r>
      <m:oMath>
        <m:sSub>
          <m:sSubPr>
            <m:ctrlPr>
              <w:rPr>
                <w:rFonts w:ascii="Cambria Math" w:hAnsi="Cambria Math"/>
                <w:i/>
                <w:sz w:val="20"/>
                <w:lang w:eastAsia="ko-KR"/>
              </w:rPr>
            </m:ctrlPr>
          </m:sSubPr>
          <m:e>
            <m:r>
              <w:rPr>
                <w:rFonts w:ascii="Cambria Math" w:hAnsi="Cambria Math"/>
                <w:sz w:val="20"/>
                <w:lang w:eastAsia="ko-KR"/>
              </w:rPr>
              <m:t>O</m:t>
            </m:r>
          </m:e>
          <m:sub>
            <m:r>
              <w:rPr>
                <w:rFonts w:ascii="Cambria Math" w:hAnsi="Cambria Math"/>
                <w:sz w:val="20"/>
                <w:lang w:eastAsia="ko-KR"/>
              </w:rPr>
              <m:t>CPU</m:t>
            </m:r>
          </m:sub>
        </m:sSub>
      </m:oMath>
      <w:r>
        <w:rPr>
          <w:i/>
          <w:sz w:val="20"/>
          <w:lang w:eastAsia="ko-KR"/>
        </w:rPr>
        <w:t xml:space="preserve"> values depending on CMR types and the value </w:t>
      </w:r>
      <m:oMath>
        <m:d>
          <m:dPr>
            <m:ctrlPr>
              <w:rPr>
                <w:rFonts w:ascii="Cambria Math" w:hAnsi="Cambria Math"/>
                <w:i/>
                <w:sz w:val="20"/>
                <w:lang w:eastAsia="ko-KR"/>
              </w:rPr>
            </m:ctrlPr>
          </m:dPr>
          <m:e>
            <m:r>
              <w:rPr>
                <w:rFonts w:ascii="Cambria Math" w:hAnsi="Cambria Math"/>
                <w:sz w:val="20"/>
                <w:lang w:eastAsia="ko-KR"/>
              </w:rPr>
              <m:t>K,</m:t>
            </m:r>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4</m:t>
                </m:r>
              </m:sub>
            </m:sSub>
          </m:e>
        </m:d>
      </m:oMath>
    </w:p>
    <w:p w14:paraId="47CE6E8C" w14:textId="77777777" w:rsidR="001549F5" w:rsidRPr="00713F99" w:rsidRDefault="001549F5" w:rsidP="001549F5">
      <w:pPr>
        <w:pStyle w:val="ListParagraph"/>
        <w:numPr>
          <w:ilvl w:val="1"/>
          <w:numId w:val="43"/>
        </w:numPr>
        <w:ind w:leftChars="0"/>
        <w:rPr>
          <w:i/>
          <w:sz w:val="20"/>
          <w:lang w:val="en-US" w:eastAsia="ko-KR"/>
        </w:rPr>
      </w:pPr>
      <w:r>
        <w:rPr>
          <w:i/>
          <w:sz w:val="20"/>
          <w:lang w:eastAsia="ko-KR"/>
        </w:rPr>
        <w:t>F</w:t>
      </w:r>
      <w:r w:rsidRPr="00713F99">
        <w:rPr>
          <w:i/>
          <w:sz w:val="20"/>
          <w:lang w:eastAsia="ko-KR"/>
        </w:rPr>
        <w:t>or P/SP CMRs</w:t>
      </w:r>
      <w:r>
        <w:rPr>
          <w:i/>
          <w:sz w:val="20"/>
          <w:lang w:eastAsia="ko-KR"/>
        </w:rPr>
        <w:t xml:space="preserve">, </w:t>
      </w:r>
      <m:oMath>
        <m:sSub>
          <m:sSubPr>
            <m:ctrlPr>
              <w:rPr>
                <w:rFonts w:ascii="Cambria Math" w:hAnsi="Cambria Math"/>
                <w:i/>
                <w:sz w:val="20"/>
                <w:lang w:eastAsia="ko-KR"/>
              </w:rPr>
            </m:ctrlPr>
          </m:sSubPr>
          <m:e>
            <m:r>
              <w:rPr>
                <w:rFonts w:ascii="Cambria Math" w:hAnsi="Cambria Math"/>
                <w:sz w:val="20"/>
                <w:lang w:eastAsia="ko-KR"/>
              </w:rPr>
              <m:t>O</m:t>
            </m:r>
          </m:e>
          <m:sub>
            <m:r>
              <w:rPr>
                <w:rFonts w:ascii="Cambria Math" w:hAnsi="Cambria Math"/>
                <w:sz w:val="20"/>
                <w:lang w:eastAsia="ko-KR"/>
              </w:rPr>
              <m:t>CPU</m:t>
            </m:r>
          </m:sub>
        </m:sSub>
        <m:r>
          <w:rPr>
            <w:rFonts w:ascii="Cambria Math" w:hAnsi="Cambria Math"/>
            <w:sz w:val="20"/>
            <w:lang w:eastAsia="ko-KR"/>
          </w:rPr>
          <m:t>=</m:t>
        </m:r>
        <m:sSub>
          <m:sSubPr>
            <m:ctrlPr>
              <w:rPr>
                <w:rFonts w:ascii="Cambria Math" w:hAnsi="Cambria Math"/>
                <w:i/>
                <w:sz w:val="20"/>
                <w:lang w:eastAsia="ko-KR"/>
              </w:rPr>
            </m:ctrlPr>
          </m:sSubPr>
          <m:e>
            <m:r>
              <w:rPr>
                <w:rFonts w:ascii="Cambria Math" w:hAnsi="Cambria Math"/>
                <w:sz w:val="20"/>
                <w:lang w:eastAsia="ko-KR"/>
              </w:rPr>
              <m:t>Y</m:t>
            </m:r>
          </m:e>
          <m:sub>
            <m:r>
              <w:rPr>
                <w:rFonts w:ascii="Cambria Math" w:hAnsi="Cambria Math"/>
                <w:sz w:val="20"/>
                <w:lang w:eastAsia="ko-KR"/>
              </w:rPr>
              <m:t>P/SP</m:t>
            </m:r>
          </m:sub>
        </m:sSub>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4</m:t>
            </m:r>
          </m:sub>
        </m:sSub>
      </m:oMath>
      <w:r w:rsidRPr="00713F99">
        <w:rPr>
          <w:i/>
          <w:sz w:val="20"/>
          <w:lang w:eastAsia="ko-KR"/>
        </w:rPr>
        <w:t xml:space="preserve">, where </w:t>
      </w:r>
      <m:oMath>
        <m:sSub>
          <m:sSubPr>
            <m:ctrlPr>
              <w:rPr>
                <w:rFonts w:ascii="Cambria Math" w:hAnsi="Cambria Math"/>
                <w:i/>
                <w:sz w:val="20"/>
                <w:lang w:eastAsia="ko-KR"/>
              </w:rPr>
            </m:ctrlPr>
          </m:sSubPr>
          <m:e>
            <m:r>
              <w:rPr>
                <w:rFonts w:ascii="Cambria Math" w:hAnsi="Cambria Math"/>
                <w:sz w:val="20"/>
                <w:lang w:eastAsia="ko-KR"/>
              </w:rPr>
              <m:t>Y</m:t>
            </m:r>
          </m:e>
          <m:sub>
            <m:r>
              <w:rPr>
                <w:rFonts w:ascii="Cambria Math" w:hAnsi="Cambria Math"/>
                <w:sz w:val="20"/>
                <w:lang w:eastAsia="ko-KR"/>
              </w:rPr>
              <m:t>P/SP</m:t>
            </m:r>
          </m:sub>
        </m:sSub>
        <m:r>
          <m:rPr>
            <m:sty m:val="p"/>
          </m:rPr>
          <w:rPr>
            <w:rFonts w:ascii="Cambria Math" w:hAnsi="Cambria Math"/>
            <w:sz w:val="20"/>
            <w:lang w:eastAsia="ko-KR"/>
          </w:rPr>
          <m:t>∈{2,3,4}</m:t>
        </m:r>
      </m:oMath>
      <w:r w:rsidRPr="00713F99">
        <w:rPr>
          <w:i/>
          <w:sz w:val="20"/>
          <w:lang w:eastAsia="ko-KR"/>
        </w:rPr>
        <w:t xml:space="preserve"> is subject to UE-capability</w:t>
      </w:r>
      <w:r>
        <w:rPr>
          <w:i/>
          <w:sz w:val="20"/>
          <w:lang w:eastAsia="ko-KR"/>
        </w:rPr>
        <w:t>,</w:t>
      </w:r>
    </w:p>
    <w:p w14:paraId="5573D99C" w14:textId="77777777" w:rsidR="001549F5" w:rsidRPr="00713F99" w:rsidRDefault="001549F5" w:rsidP="001549F5">
      <w:pPr>
        <w:pStyle w:val="ListParagraph"/>
        <w:numPr>
          <w:ilvl w:val="1"/>
          <w:numId w:val="43"/>
        </w:numPr>
        <w:ind w:leftChars="0"/>
        <w:rPr>
          <w:i/>
          <w:sz w:val="20"/>
          <w:lang w:val="en-US" w:eastAsia="ko-KR"/>
        </w:rPr>
      </w:pPr>
      <w:r>
        <w:rPr>
          <w:i/>
          <w:sz w:val="20"/>
          <w:lang w:eastAsia="ko-KR"/>
        </w:rPr>
        <w:t>F</w:t>
      </w:r>
      <w:r w:rsidRPr="00713F99">
        <w:rPr>
          <w:i/>
          <w:sz w:val="20"/>
          <w:lang w:eastAsia="ko-KR"/>
        </w:rPr>
        <w:t>or AP CMR</w:t>
      </w:r>
      <w:r>
        <w:rPr>
          <w:i/>
          <w:sz w:val="20"/>
          <w:lang w:eastAsia="ko-KR"/>
        </w:rPr>
        <w:t xml:space="preserve">s, </w:t>
      </w:r>
      <m:oMath>
        <m:sSub>
          <m:sSubPr>
            <m:ctrlPr>
              <w:rPr>
                <w:rFonts w:ascii="Cambria Math" w:hAnsi="Cambria Math"/>
                <w:i/>
                <w:sz w:val="20"/>
                <w:lang w:eastAsia="ko-KR"/>
              </w:rPr>
            </m:ctrlPr>
          </m:sSubPr>
          <m:e>
            <m:r>
              <w:rPr>
                <w:rFonts w:ascii="Cambria Math" w:hAnsi="Cambria Math"/>
                <w:sz w:val="20"/>
                <w:lang w:eastAsia="ko-KR"/>
              </w:rPr>
              <m:t>O</m:t>
            </m:r>
          </m:e>
          <m:sub>
            <m:r>
              <w:rPr>
                <w:rFonts w:ascii="Cambria Math" w:hAnsi="Cambria Math"/>
                <w:sz w:val="20"/>
                <w:lang w:eastAsia="ko-KR"/>
              </w:rPr>
              <m:t>CPU</m:t>
            </m:r>
          </m:sub>
        </m:sSub>
        <m:r>
          <w:rPr>
            <w:rFonts w:ascii="Cambria Math" w:hAnsi="Cambria Math"/>
            <w:sz w:val="20"/>
            <w:lang w:eastAsia="ko-KR"/>
          </w:rPr>
          <m:t>=</m:t>
        </m:r>
        <m:sSub>
          <m:sSubPr>
            <m:ctrlPr>
              <w:rPr>
                <w:rFonts w:ascii="Cambria Math" w:hAnsi="Cambria Math"/>
                <w:i/>
                <w:sz w:val="20"/>
                <w:lang w:eastAsia="ko-KR"/>
              </w:rPr>
            </m:ctrlPr>
          </m:sSubPr>
          <m:e>
            <m:r>
              <w:rPr>
                <w:rFonts w:ascii="Cambria Math" w:hAnsi="Cambria Math"/>
                <w:sz w:val="20"/>
                <w:lang w:eastAsia="ko-KR"/>
              </w:rPr>
              <m:t>Y</m:t>
            </m:r>
          </m:e>
          <m:sub>
            <m:r>
              <w:rPr>
                <w:rFonts w:ascii="Cambria Math" w:hAnsi="Cambria Math"/>
                <w:sz w:val="20"/>
                <w:lang w:eastAsia="ko-KR"/>
              </w:rPr>
              <m:t>AP</m:t>
            </m:r>
          </m:sub>
        </m:sSub>
        <m:r>
          <w:rPr>
            <w:rFonts w:ascii="Cambria Math" w:hAnsi="Cambria Math"/>
            <w:sz w:val="20"/>
            <w:lang w:eastAsia="ko-KR"/>
          </w:rPr>
          <m:t>K</m:t>
        </m:r>
      </m:oMath>
      <w:r w:rsidRPr="00713F99">
        <w:rPr>
          <w:i/>
          <w:sz w:val="20"/>
          <w:lang w:eastAsia="ko-KR"/>
        </w:rPr>
        <w:t xml:space="preserve">, where </w:t>
      </w:r>
      <m:oMath>
        <m:sSub>
          <m:sSubPr>
            <m:ctrlPr>
              <w:rPr>
                <w:rFonts w:ascii="Cambria Math" w:hAnsi="Cambria Math"/>
                <w:i/>
                <w:sz w:val="20"/>
                <w:lang w:eastAsia="ko-KR"/>
              </w:rPr>
            </m:ctrlPr>
          </m:sSubPr>
          <m:e>
            <m:r>
              <w:rPr>
                <w:rFonts w:ascii="Cambria Math" w:hAnsi="Cambria Math"/>
                <w:sz w:val="20"/>
                <w:lang w:eastAsia="ko-KR"/>
              </w:rPr>
              <m:t>Y</m:t>
            </m:r>
          </m:e>
          <m:sub>
            <m:r>
              <w:rPr>
                <w:rFonts w:ascii="Cambria Math" w:hAnsi="Cambria Math"/>
                <w:sz w:val="20"/>
                <w:lang w:eastAsia="ko-KR"/>
              </w:rPr>
              <m:t>AP</m:t>
            </m:r>
          </m:sub>
        </m:sSub>
        <m:r>
          <w:rPr>
            <w:rFonts w:ascii="Cambria Math" w:hAnsi="Cambria Math"/>
            <w:sz w:val="20"/>
            <w:lang w:eastAsia="ko-KR"/>
          </w:rPr>
          <m:t>∈{1,2,3,4}</m:t>
        </m:r>
      </m:oMath>
      <w:r w:rsidRPr="00713F99">
        <w:rPr>
          <w:i/>
          <w:sz w:val="20"/>
          <w:lang w:eastAsia="ko-KR"/>
        </w:rPr>
        <w:t xml:space="preserve"> is subject to UE-capability</w:t>
      </w:r>
    </w:p>
    <w:p w14:paraId="58700CF6" w14:textId="77777777" w:rsidR="001549F5" w:rsidRDefault="001549F5" w:rsidP="001549F5">
      <w:pPr>
        <w:pStyle w:val="ListParagraph"/>
        <w:numPr>
          <w:ilvl w:val="0"/>
          <w:numId w:val="43"/>
        </w:numPr>
        <w:ind w:leftChars="0"/>
        <w:rPr>
          <w:i/>
          <w:sz w:val="20"/>
          <w:lang w:val="en-US" w:eastAsia="ko-KR"/>
        </w:rPr>
      </w:pPr>
      <w:r>
        <w:rPr>
          <w:i/>
          <w:sz w:val="20"/>
          <w:lang w:val="en-US" w:eastAsia="ko-KR"/>
        </w:rPr>
        <w:t xml:space="preserve">Support </w:t>
      </w:r>
      <w:r w:rsidRPr="00713F99">
        <w:rPr>
          <w:i/>
          <w:sz w:val="20"/>
          <w:lang w:val="en-US" w:eastAsia="ko-KR"/>
        </w:rPr>
        <w:t>(Z,Z’)</w:t>
      </w:r>
      <w:r>
        <w:rPr>
          <w:i/>
          <w:sz w:val="20"/>
          <w:lang w:val="en-US" w:eastAsia="ko-KR"/>
        </w:rPr>
        <w:t xml:space="preserve"> with r and w:</w:t>
      </w:r>
    </w:p>
    <w:p w14:paraId="5DAE2AA8" w14:textId="77777777" w:rsidR="001549F5" w:rsidRDefault="001549F5" w:rsidP="001549F5">
      <w:pPr>
        <w:pStyle w:val="ListParagraph"/>
        <w:numPr>
          <w:ilvl w:val="1"/>
          <w:numId w:val="43"/>
        </w:numPr>
        <w:ind w:leftChars="0"/>
        <w:rPr>
          <w:i/>
          <w:sz w:val="20"/>
          <w:lang w:val="en-US" w:eastAsia="ko-KR"/>
        </w:rPr>
      </w:pPr>
      <m:oMath>
        <m:r>
          <w:rPr>
            <w:rFonts w:ascii="Cambria Math" w:hAnsi="Cambria Math"/>
            <w:sz w:val="20"/>
            <w:lang w:val="en-US" w:eastAsia="ko-KR"/>
          </w:rPr>
          <m:t>r</m:t>
        </m:r>
        <m:r>
          <m:rPr>
            <m:sty m:val="p"/>
          </m:rPr>
          <w:rPr>
            <w:rFonts w:ascii="Cambria Math" w:hAnsi="Cambria Math"/>
            <w:sz w:val="20"/>
            <w:lang w:val="en-US" w:eastAsia="ko-KR"/>
          </w:rPr>
          <m:t>=14(</m:t>
        </m:r>
        <m:sSub>
          <m:sSubPr>
            <m:ctrlPr>
              <w:rPr>
                <w:rFonts w:ascii="Cambria Math" w:hAnsi="Cambria Math"/>
                <w:sz w:val="20"/>
                <w:lang w:val="en-US" w:eastAsia="ko-KR"/>
              </w:rPr>
            </m:ctrlPr>
          </m:sSubPr>
          <m:e>
            <m:r>
              <m:rPr>
                <m:sty m:val="p"/>
              </m:rPr>
              <w:rPr>
                <w:rFonts w:ascii="Cambria Math" w:hAnsi="Cambria Math"/>
                <w:sz w:val="20"/>
                <w:lang w:val="en-US" w:eastAsia="ko-KR"/>
              </w:rPr>
              <m:t>N</m:t>
            </m:r>
          </m:e>
          <m:sub>
            <m:r>
              <w:rPr>
                <w:rFonts w:ascii="Cambria Math" w:hAnsi="Cambria Math"/>
                <w:sz w:val="20"/>
                <w:lang w:val="en-US" w:eastAsia="ko-KR"/>
              </w:rPr>
              <m:t>4</m:t>
            </m:r>
          </m:sub>
        </m:sSub>
        <m:r>
          <w:rPr>
            <w:rFonts w:ascii="Cambria Math" w:hAnsi="Cambria Math"/>
            <w:sz w:val="20"/>
            <w:lang w:val="en-US" w:eastAsia="ko-KR"/>
          </w:rPr>
          <m:t>-1)</m:t>
        </m:r>
      </m:oMath>
      <w:r>
        <w:rPr>
          <w:i/>
          <w:sz w:val="20"/>
          <w:lang w:val="en-US" w:eastAsia="ko-KR"/>
        </w:rPr>
        <w:t xml:space="preserve">, and </w:t>
      </w:r>
    </w:p>
    <w:p w14:paraId="7DA76171" w14:textId="77777777" w:rsidR="001549F5" w:rsidRPr="00F8128A" w:rsidRDefault="001549F5" w:rsidP="001549F5">
      <w:pPr>
        <w:pStyle w:val="ListParagraph"/>
        <w:numPr>
          <w:ilvl w:val="1"/>
          <w:numId w:val="43"/>
        </w:numPr>
        <w:ind w:leftChars="0"/>
        <w:rPr>
          <w:i/>
          <w:sz w:val="20"/>
          <w:lang w:val="en-US" w:eastAsia="ko-KR"/>
        </w:rPr>
      </w:pPr>
      <m:oMath>
        <m:r>
          <w:rPr>
            <w:rFonts w:ascii="Cambria Math" w:hAnsi="Cambria Math"/>
            <w:sz w:val="20"/>
            <w:lang w:val="en-US" w:eastAsia="ko-KR"/>
          </w:rPr>
          <m:t>w=14 or 28</m:t>
        </m:r>
      </m:oMath>
    </w:p>
    <w:p w14:paraId="35DA7E17" w14:textId="21DA38C6" w:rsidR="00F50D22" w:rsidRDefault="00F50D22" w:rsidP="00F50D22">
      <w:pPr>
        <w:pStyle w:val="0Maintext"/>
        <w:spacing w:after="0" w:afterAutospacing="0" w:line="240" w:lineRule="auto"/>
        <w:ind w:firstLine="0"/>
        <w:rPr>
          <w:lang w:val="en-US"/>
        </w:rPr>
      </w:pPr>
    </w:p>
    <w:p w14:paraId="7FFBF0BF" w14:textId="77777777" w:rsidR="001549F5" w:rsidRPr="00601688" w:rsidRDefault="001549F5" w:rsidP="001549F5">
      <w:pPr>
        <w:rPr>
          <w:i/>
          <w:sz w:val="20"/>
          <w:lang w:val="en-US" w:eastAsia="ko-KR"/>
        </w:rPr>
      </w:pPr>
      <w:r w:rsidRPr="00601688">
        <w:rPr>
          <w:b/>
          <w:i/>
          <w:sz w:val="20"/>
          <w:lang w:val="en-US" w:eastAsia="ko-KR"/>
        </w:rPr>
        <w:t>Proposal 3</w:t>
      </w:r>
      <w:r w:rsidRPr="00601688">
        <w:rPr>
          <w:i/>
          <w:sz w:val="20"/>
          <w:lang w:val="en-US" w:eastAsia="ko-KR"/>
        </w:rPr>
        <w:t xml:space="preserve">: for TDCP, </w:t>
      </w:r>
    </w:p>
    <w:p w14:paraId="7F4FCD7D" w14:textId="6E81F18A" w:rsidR="001549F5" w:rsidRPr="00601688" w:rsidRDefault="001549F5" w:rsidP="001549F5">
      <w:pPr>
        <w:pStyle w:val="ListParagraph"/>
        <w:numPr>
          <w:ilvl w:val="0"/>
          <w:numId w:val="56"/>
        </w:numPr>
        <w:ind w:leftChars="0"/>
        <w:rPr>
          <w:i/>
          <w:sz w:val="20"/>
          <w:lang w:eastAsia="ko-KR"/>
        </w:rPr>
      </w:pPr>
      <w:r w:rsidRPr="00601688">
        <w:rPr>
          <w:i/>
          <w:sz w:val="20"/>
          <w:lang w:eastAsia="ko-KR"/>
        </w:rPr>
        <w:t xml:space="preserve">Support </w:t>
      </w:r>
      <m:oMath>
        <m:sSub>
          <m:sSubPr>
            <m:ctrlPr>
              <w:rPr>
                <w:rFonts w:ascii="Cambria Math" w:hAnsi="Cambria Math"/>
                <w:i/>
                <w:sz w:val="20"/>
                <w:lang w:eastAsia="ko-KR"/>
              </w:rPr>
            </m:ctrlPr>
          </m:sSubPr>
          <m:e>
            <m:r>
              <w:rPr>
                <w:rFonts w:ascii="Cambria Math" w:hAnsi="Cambria Math"/>
                <w:sz w:val="20"/>
                <w:lang w:eastAsia="ko-KR"/>
              </w:rPr>
              <m:t>O</m:t>
            </m:r>
          </m:e>
          <m:sub>
            <m:r>
              <w:rPr>
                <w:rFonts w:ascii="Cambria Math" w:hAnsi="Cambria Math"/>
                <w:sz w:val="20"/>
                <w:lang w:eastAsia="ko-KR"/>
              </w:rPr>
              <m:t>CPU</m:t>
            </m:r>
          </m:sub>
        </m:sSub>
        <m:r>
          <w:rPr>
            <w:rFonts w:ascii="Cambria Math" w:hAnsi="Cambria Math"/>
            <w:sz w:val="20"/>
            <w:lang w:eastAsia="ko-KR"/>
          </w:rPr>
          <m:t>=</m:t>
        </m:r>
        <m:d>
          <m:dPr>
            <m:ctrlPr>
              <w:rPr>
                <w:rFonts w:ascii="Cambria Math" w:hAnsi="Cambria Math"/>
                <w:i/>
                <w:sz w:val="20"/>
                <w:lang w:eastAsia="ko-KR"/>
              </w:rPr>
            </m:ctrlPr>
          </m:dPr>
          <m:e>
            <m:r>
              <w:rPr>
                <w:rFonts w:ascii="Cambria Math" w:hAnsi="Cambria Math"/>
                <w:sz w:val="20"/>
                <w:lang w:eastAsia="ko-KR"/>
              </w:rPr>
              <m:t>Y+1</m:t>
            </m:r>
          </m:e>
        </m:d>
        <m:r>
          <w:rPr>
            <w:rFonts w:ascii="Cambria Math" w:hAnsi="Cambria Math"/>
            <w:sz w:val="20"/>
            <w:lang w:eastAsia="ko-KR"/>
          </w:rPr>
          <m:t>X</m:t>
        </m:r>
      </m:oMath>
      <w:r w:rsidRPr="00601688">
        <w:rPr>
          <w:i/>
          <w:sz w:val="20"/>
          <w:lang w:eastAsia="ko-KR"/>
        </w:rPr>
        <w:t>, where</w:t>
      </w:r>
    </w:p>
    <w:p w14:paraId="44B16F9B" w14:textId="095E50B8" w:rsidR="00601688" w:rsidRPr="00601688" w:rsidRDefault="00601688" w:rsidP="00601688">
      <w:pPr>
        <w:pStyle w:val="ListParagraph"/>
        <w:numPr>
          <w:ilvl w:val="1"/>
          <w:numId w:val="43"/>
        </w:numPr>
        <w:ind w:leftChars="0"/>
        <w:rPr>
          <w:i/>
          <w:sz w:val="20"/>
          <w:lang w:val="en-US" w:eastAsia="ko-KR"/>
        </w:rPr>
      </w:pPr>
      <m:oMath>
        <m:r>
          <w:rPr>
            <w:rFonts w:ascii="Cambria Math" w:hAnsi="Cambria Math"/>
            <w:sz w:val="20"/>
            <w:lang w:val="en-US" w:eastAsia="ko-KR"/>
          </w:rPr>
          <m:t>XX∈{1}</m:t>
        </m:r>
      </m:oMath>
      <w:r w:rsidRPr="00601688">
        <w:rPr>
          <w:i/>
          <w:sz w:val="20"/>
          <w:lang w:val="en-US" w:eastAsia="ko-KR"/>
        </w:rPr>
        <w:t xml:space="preserve"> when delay values </w:t>
      </w:r>
      <m:oMath>
        <m:r>
          <w:rPr>
            <w:rFonts w:ascii="Cambria Math" w:hAnsi="Cambria Math"/>
            <w:sz w:val="20"/>
            <w:lang w:val="en-US" w:eastAsia="ko-KR"/>
          </w:rPr>
          <m:t>∈{4 symbols, 1 slot}</m:t>
        </m:r>
      </m:oMath>
      <w:r w:rsidRPr="00601688">
        <w:rPr>
          <w:i/>
          <w:sz w:val="20"/>
          <w:lang w:val="en-US" w:eastAsia="ko-KR"/>
        </w:rPr>
        <w:t xml:space="preserve">, </w:t>
      </w:r>
    </w:p>
    <w:p w14:paraId="7CB95070" w14:textId="6927224A" w:rsidR="001549F5" w:rsidRPr="00601688" w:rsidRDefault="00601688" w:rsidP="00601688">
      <w:pPr>
        <w:pStyle w:val="ListParagraph"/>
        <w:numPr>
          <w:ilvl w:val="1"/>
          <w:numId w:val="43"/>
        </w:numPr>
        <w:ind w:leftChars="0"/>
        <w:rPr>
          <w:i/>
          <w:sz w:val="20"/>
          <w:lang w:eastAsia="ko-KR"/>
        </w:rPr>
      </w:pPr>
      <m:oMath>
        <m:r>
          <w:rPr>
            <w:rFonts w:ascii="Cambria Math" w:hAnsi="Cambria Math"/>
            <w:sz w:val="20"/>
            <w:lang w:val="en-US" w:eastAsia="ko-KR"/>
          </w:rPr>
          <m:t>X∈</m:t>
        </m:r>
        <m:d>
          <m:dPr>
            <m:begChr m:val="{"/>
            <m:endChr m:val="}"/>
            <m:ctrlPr>
              <w:rPr>
                <w:rFonts w:ascii="Cambria Math" w:hAnsi="Cambria Math"/>
                <w:i/>
                <w:sz w:val="20"/>
                <w:lang w:val="en-US" w:eastAsia="ko-KR"/>
              </w:rPr>
            </m:ctrlPr>
          </m:dPr>
          <m:e>
            <m:r>
              <w:rPr>
                <w:rFonts w:ascii="Cambria Math" w:hAnsi="Cambria Math"/>
                <w:sz w:val="20"/>
                <w:lang w:val="en-US" w:eastAsia="ko-KR"/>
              </w:rPr>
              <m:t>2,3</m:t>
            </m:r>
          </m:e>
        </m:d>
      </m:oMath>
      <w:r w:rsidRPr="00601688">
        <w:rPr>
          <w:i/>
          <w:sz w:val="20"/>
          <w:lang w:val="en-US" w:eastAsia="ko-KR"/>
        </w:rPr>
        <w:t xml:space="preserve"> when delay values </w:t>
      </w:r>
      <m:oMath>
        <m:r>
          <w:rPr>
            <w:rFonts w:ascii="Cambria Math" w:hAnsi="Cambria Math"/>
            <w:sz w:val="20"/>
            <w:lang w:val="en-US" w:eastAsia="ko-KR"/>
          </w:rPr>
          <m:t>∈{2,3,4,5,6,10}</m:t>
        </m:r>
      </m:oMath>
      <w:r w:rsidRPr="00601688">
        <w:rPr>
          <w:i/>
          <w:sz w:val="20"/>
          <w:lang w:val="en-US" w:eastAsia="ko-KR"/>
        </w:rPr>
        <w:t xml:space="preserve"> (in slots)</w:t>
      </w:r>
      <w:r w:rsidR="001549F5" w:rsidRPr="00601688">
        <w:rPr>
          <w:i/>
          <w:sz w:val="20"/>
          <w:lang w:val="en-US" w:eastAsia="ko-KR"/>
        </w:rPr>
        <w:t xml:space="preserve"> </w:t>
      </w:r>
    </w:p>
    <w:p w14:paraId="03C7C4EC" w14:textId="77777777" w:rsidR="001549F5" w:rsidRDefault="001549F5" w:rsidP="00F50D22">
      <w:pPr>
        <w:pStyle w:val="0Maintext"/>
        <w:spacing w:after="0" w:afterAutospacing="0" w:line="240" w:lineRule="auto"/>
        <w:ind w:firstLine="0"/>
        <w:rPr>
          <w:lang w:val="en-US"/>
        </w:rPr>
      </w:pPr>
    </w:p>
    <w:p w14:paraId="3C2707EA" w14:textId="578430DF" w:rsidR="006E09E3" w:rsidRPr="00A91363" w:rsidRDefault="006E09E3" w:rsidP="006E09E3">
      <w:pPr>
        <w:rPr>
          <w:i/>
          <w:lang w:eastAsia="ko-KR"/>
        </w:rPr>
      </w:pPr>
      <w:r w:rsidRPr="00770891">
        <w:rPr>
          <w:b/>
          <w:i/>
          <w:sz w:val="20"/>
        </w:rPr>
        <w:t xml:space="preserve">Proposal </w:t>
      </w:r>
      <w:r w:rsidR="001549F5">
        <w:rPr>
          <w:b/>
          <w:i/>
          <w:sz w:val="20"/>
        </w:rPr>
        <w:t>4</w:t>
      </w:r>
      <w:r w:rsidRPr="00770891">
        <w:rPr>
          <w:i/>
          <w:sz w:val="20"/>
        </w:rPr>
        <w:t>:</w:t>
      </w:r>
      <w:r>
        <w:rPr>
          <w:i/>
          <w:sz w:val="20"/>
        </w:rPr>
        <w:t xml:space="preserve"> For TDCP reporting, the value of </w:t>
      </w:r>
      <m:oMath>
        <m:sSub>
          <m:sSubPr>
            <m:ctrlPr>
              <w:rPr>
                <w:rFonts w:ascii="Cambria Math" w:eastAsia="Times New Roman" w:hAnsi="Cambria Math"/>
                <w:i/>
                <w:sz w:val="20"/>
              </w:rPr>
            </m:ctrlPr>
          </m:sSubPr>
          <m:e>
            <m:r>
              <w:rPr>
                <w:rFonts w:ascii="Cambria Math" w:eastAsia="Times New Roman" w:hAnsi="Cambria Math"/>
                <w:sz w:val="20"/>
              </w:rPr>
              <m:t>K</m:t>
            </m:r>
          </m:e>
          <m:sub>
            <m:r>
              <w:rPr>
                <w:rFonts w:ascii="Cambria Math" w:eastAsia="Times New Roman" w:hAnsi="Cambria Math"/>
                <w:sz w:val="20"/>
                <w:vertAlign w:val="subscript"/>
              </w:rPr>
              <m:t>TRS</m:t>
            </m:r>
          </m:sub>
        </m:sSub>
        <m:r>
          <w:rPr>
            <w:rFonts w:ascii="Cambria Math" w:eastAsia="Times New Roman" w:hAnsi="Cambria Math"/>
            <w:sz w:val="20"/>
          </w:rPr>
          <m:t>∈{1,2}</m:t>
        </m:r>
      </m:oMath>
      <w:r>
        <w:rPr>
          <w:i/>
          <w:sz w:val="20"/>
        </w:rPr>
        <w:t xml:space="preserve">, and the </w:t>
      </w:r>
      <w:r>
        <w:rPr>
          <w:i/>
          <w:sz w:val="20"/>
          <w:lang w:eastAsia="ko-KR"/>
        </w:rPr>
        <w:t xml:space="preserve">value </w:t>
      </w:r>
      <m:oMath>
        <m:sSub>
          <m:sSubPr>
            <m:ctrlPr>
              <w:rPr>
                <w:rFonts w:ascii="Cambria Math" w:eastAsia="Times New Roman" w:hAnsi="Cambria Math"/>
                <w:i/>
                <w:sz w:val="20"/>
              </w:rPr>
            </m:ctrlPr>
          </m:sSubPr>
          <m:e>
            <m:r>
              <w:rPr>
                <w:rFonts w:ascii="Cambria Math" w:eastAsia="Times New Roman" w:hAnsi="Cambria Math"/>
                <w:sz w:val="20"/>
              </w:rPr>
              <m:t>K</m:t>
            </m:r>
          </m:e>
          <m:sub>
            <m:r>
              <w:rPr>
                <w:rFonts w:ascii="Cambria Math" w:eastAsia="Times New Roman" w:hAnsi="Cambria Math"/>
                <w:sz w:val="20"/>
                <w:vertAlign w:val="subscript"/>
              </w:rPr>
              <m:t>TRS</m:t>
            </m:r>
          </m:sub>
        </m:sSub>
        <m:r>
          <w:rPr>
            <w:rFonts w:ascii="Cambria Math" w:eastAsia="Times New Roman" w:hAnsi="Cambria Math"/>
            <w:sz w:val="20"/>
          </w:rPr>
          <m:t>=2</m:t>
        </m:r>
      </m:oMath>
      <w:r>
        <w:rPr>
          <w:i/>
          <w:sz w:val="20"/>
        </w:rPr>
        <w:t xml:space="preserve"> is subject to UE capability.</w:t>
      </w:r>
    </w:p>
    <w:p w14:paraId="40676331" w14:textId="77777777" w:rsidR="006E09E3" w:rsidRPr="00E62037" w:rsidRDefault="006E09E3" w:rsidP="006E09E3">
      <w:pPr>
        <w:rPr>
          <w:sz w:val="20"/>
          <w:lang w:eastAsia="ko-KR"/>
        </w:rPr>
      </w:pPr>
    </w:p>
    <w:p w14:paraId="42196908" w14:textId="39945505" w:rsidR="008E3999" w:rsidRDefault="008E3999" w:rsidP="00FE157E">
      <w:pPr>
        <w:pStyle w:val="0Maintext"/>
        <w:spacing w:after="0" w:afterAutospacing="0" w:line="240" w:lineRule="auto"/>
        <w:ind w:firstLine="0"/>
        <w:rPr>
          <w:lang w:val="en-US"/>
        </w:rPr>
      </w:pPr>
    </w:p>
    <w:p w14:paraId="63DF2934" w14:textId="77777777" w:rsidR="000F762B" w:rsidRPr="00082D37" w:rsidRDefault="000F762B" w:rsidP="00FB6F1A">
      <w:pPr>
        <w:pStyle w:val="Heading1"/>
        <w:spacing w:before="0"/>
        <w:jc w:val="both"/>
        <w:rPr>
          <w:lang w:val="en-US"/>
        </w:rPr>
      </w:pPr>
      <w:r w:rsidRPr="00082D37">
        <w:rPr>
          <w:lang w:val="en-US"/>
        </w:rPr>
        <w:t>References</w:t>
      </w:r>
    </w:p>
    <w:p w14:paraId="033C8CCE" w14:textId="66FDFBDD" w:rsidR="006D2E18" w:rsidRPr="006D2E18" w:rsidRDefault="006D2E18" w:rsidP="006D2E18">
      <w:pPr>
        <w:pStyle w:val="2222"/>
        <w:numPr>
          <w:ilvl w:val="0"/>
          <w:numId w:val="5"/>
        </w:numPr>
        <w:spacing w:after="120" w:line="288" w:lineRule="auto"/>
        <w:ind w:firstLineChars="0"/>
        <w:rPr>
          <w:sz w:val="18"/>
          <w:szCs w:val="18"/>
        </w:rPr>
      </w:pPr>
      <w:r>
        <w:rPr>
          <w:sz w:val="18"/>
          <w:szCs w:val="18"/>
        </w:rPr>
        <w:t>Chairman’s notes, RAN1#11</w:t>
      </w:r>
      <w:r w:rsidR="00C15209">
        <w:rPr>
          <w:sz w:val="18"/>
          <w:szCs w:val="18"/>
        </w:rPr>
        <w:t>2bis-e</w:t>
      </w:r>
    </w:p>
    <w:p w14:paraId="44F2774E" w14:textId="77416F43" w:rsidR="00345176" w:rsidRDefault="00345176" w:rsidP="00345176">
      <w:pPr>
        <w:pStyle w:val="2222"/>
        <w:numPr>
          <w:ilvl w:val="0"/>
          <w:numId w:val="5"/>
        </w:numPr>
        <w:spacing w:after="120" w:line="288" w:lineRule="auto"/>
        <w:ind w:firstLineChars="0"/>
        <w:rPr>
          <w:sz w:val="18"/>
          <w:szCs w:val="18"/>
        </w:rPr>
      </w:pPr>
      <w:r>
        <w:rPr>
          <w:sz w:val="18"/>
          <w:szCs w:val="18"/>
        </w:rPr>
        <w:t>Chairman’s notes, RAN1#11</w:t>
      </w:r>
      <w:r w:rsidR="00C15209">
        <w:rPr>
          <w:sz w:val="18"/>
          <w:szCs w:val="18"/>
        </w:rPr>
        <w:t>3</w:t>
      </w:r>
    </w:p>
    <w:sectPr w:rsidR="00345176" w:rsidSect="00BD10D2">
      <w:headerReference w:type="default" r:id="rId8"/>
      <w:footnotePr>
        <w:numRestart w:val="eachSect"/>
      </w:footnotePr>
      <w:type w:val="continuous"/>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C73646" w16cid:durableId="287F3DEF"/>
  <w16cid:commentId w16cid:paraId="2F0C6905" w16cid:durableId="287F3FA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58FF97" w14:textId="77777777" w:rsidR="003E7103" w:rsidRDefault="003E7103">
      <w:r>
        <w:separator/>
      </w:r>
    </w:p>
  </w:endnote>
  <w:endnote w:type="continuationSeparator" w:id="0">
    <w:p w14:paraId="30EAD496" w14:textId="77777777" w:rsidR="003E7103" w:rsidRDefault="003E7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Times New Roman Bold">
    <w:altName w:val="Times New Roman"/>
    <w:panose1 w:val="02020803070505020304"/>
    <w:charset w:val="00"/>
    <w:family w:val="roman"/>
    <w:notTrueType/>
    <w:pitch w:val="default"/>
  </w:font>
  <w:font w:name="ZapfDingbats">
    <w:charset w:val="02"/>
    <w:family w:val="decorative"/>
    <w:pitch w:val="default"/>
    <w:sig w:usb0="00000000" w:usb1="0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KaiTi_GB2312">
    <w:altName w:val="Microsoft YaHei"/>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430216" w14:textId="77777777" w:rsidR="003E7103" w:rsidRDefault="003E7103">
      <w:r>
        <w:separator/>
      </w:r>
    </w:p>
  </w:footnote>
  <w:footnote w:type="continuationSeparator" w:id="0">
    <w:p w14:paraId="7470C21E" w14:textId="77777777" w:rsidR="003E7103" w:rsidRDefault="003E71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058E01" w14:textId="77777777" w:rsidR="0085796C" w:rsidRDefault="0085796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E363D"/>
    <w:multiLevelType w:val="hybridMultilevel"/>
    <w:tmpl w:val="F6746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AE80E20"/>
    <w:multiLevelType w:val="hybridMultilevel"/>
    <w:tmpl w:val="57A24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8"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DA76943"/>
    <w:multiLevelType w:val="hybridMultilevel"/>
    <w:tmpl w:val="DAF0D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153A00"/>
    <w:multiLevelType w:val="hybridMultilevel"/>
    <w:tmpl w:val="974EFE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780696"/>
    <w:multiLevelType w:val="hybridMultilevel"/>
    <w:tmpl w:val="529EFF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0"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00C006D"/>
    <w:multiLevelType w:val="hybridMultilevel"/>
    <w:tmpl w:val="0CBA8974"/>
    <w:lvl w:ilvl="0" w:tplc="04090001">
      <w:start w:val="1"/>
      <w:numFmt w:val="bullet"/>
      <w:lvlText w:val=""/>
      <w:lvlJc w:val="left"/>
      <w:pPr>
        <w:ind w:left="819" w:hanging="360"/>
      </w:pPr>
      <w:rPr>
        <w:rFonts w:ascii="Symbol" w:hAnsi="Symbol"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27"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16E164E"/>
    <w:multiLevelType w:val="hybridMultilevel"/>
    <w:tmpl w:val="B434E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0" w15:restartNumberingAfterBreak="0">
    <w:nsid w:val="34EB52A6"/>
    <w:multiLevelType w:val="hybridMultilevel"/>
    <w:tmpl w:val="806C5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99A12C2"/>
    <w:multiLevelType w:val="hybridMultilevel"/>
    <w:tmpl w:val="874CFF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6" w15:restartNumberingAfterBreak="0">
    <w:nsid w:val="41774356"/>
    <w:multiLevelType w:val="hybridMultilevel"/>
    <w:tmpl w:val="25AC8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1"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3"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58404681"/>
    <w:multiLevelType w:val="hybridMultilevel"/>
    <w:tmpl w:val="F20E9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5B5635AB"/>
    <w:multiLevelType w:val="hybridMultilevel"/>
    <w:tmpl w:val="19D66D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E327CF6"/>
    <w:multiLevelType w:val="hybridMultilevel"/>
    <w:tmpl w:val="3F1438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3C264C5"/>
    <w:multiLevelType w:val="hybridMultilevel"/>
    <w:tmpl w:val="60AAB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6" w15:restartNumberingAfterBreak="0">
    <w:nsid w:val="666D3BB4"/>
    <w:multiLevelType w:val="hybridMultilevel"/>
    <w:tmpl w:val="5AC24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8"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68E14DE7"/>
    <w:multiLevelType w:val="hybridMultilevel"/>
    <w:tmpl w:val="7B38A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AA71CD"/>
    <w:multiLevelType w:val="hybridMultilevel"/>
    <w:tmpl w:val="C4F226B0"/>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start w:val="1"/>
      <w:numFmt w:val="bullet"/>
      <w:lvlText w:val=""/>
      <w:lvlJc w:val="left"/>
      <w:pPr>
        <w:ind w:left="2933" w:hanging="360"/>
      </w:pPr>
      <w:rPr>
        <w:rFonts w:ascii="Symbol" w:hAnsi="Symbol" w:hint="default"/>
      </w:rPr>
    </w:lvl>
    <w:lvl w:ilvl="4" w:tplc="04090003">
      <w:start w:val="1"/>
      <w:numFmt w:val="bullet"/>
      <w:lvlText w:val="o"/>
      <w:lvlJc w:val="left"/>
      <w:pPr>
        <w:ind w:left="3653" w:hanging="360"/>
      </w:pPr>
      <w:rPr>
        <w:rFonts w:ascii="Courier New" w:hAnsi="Courier New" w:cs="Courier New" w:hint="default"/>
      </w:rPr>
    </w:lvl>
    <w:lvl w:ilvl="5" w:tplc="04090005">
      <w:start w:val="1"/>
      <w:numFmt w:val="bullet"/>
      <w:lvlText w:val=""/>
      <w:lvlJc w:val="left"/>
      <w:pPr>
        <w:ind w:left="4373" w:hanging="360"/>
      </w:pPr>
      <w:rPr>
        <w:rFonts w:ascii="Wingdings" w:hAnsi="Wingdings" w:hint="default"/>
      </w:rPr>
    </w:lvl>
    <w:lvl w:ilvl="6" w:tplc="04090001">
      <w:start w:val="1"/>
      <w:numFmt w:val="bullet"/>
      <w:lvlText w:val=""/>
      <w:lvlJc w:val="left"/>
      <w:pPr>
        <w:ind w:left="5093" w:hanging="360"/>
      </w:pPr>
      <w:rPr>
        <w:rFonts w:ascii="Symbol" w:hAnsi="Symbol" w:hint="default"/>
      </w:rPr>
    </w:lvl>
    <w:lvl w:ilvl="7" w:tplc="04090003">
      <w:start w:val="1"/>
      <w:numFmt w:val="bullet"/>
      <w:lvlText w:val="o"/>
      <w:lvlJc w:val="left"/>
      <w:pPr>
        <w:ind w:left="5813" w:hanging="360"/>
      </w:pPr>
      <w:rPr>
        <w:rFonts w:ascii="Courier New" w:hAnsi="Courier New" w:cs="Courier New" w:hint="default"/>
      </w:rPr>
    </w:lvl>
    <w:lvl w:ilvl="8" w:tplc="04090005">
      <w:start w:val="1"/>
      <w:numFmt w:val="bullet"/>
      <w:lvlText w:val=""/>
      <w:lvlJc w:val="left"/>
      <w:pPr>
        <w:ind w:left="6533" w:hanging="360"/>
      </w:pPr>
      <w:rPr>
        <w:rFonts w:ascii="Wingdings" w:hAnsi="Wingdings" w:hint="default"/>
      </w:rPr>
    </w:lvl>
  </w:abstractNum>
  <w:abstractNum w:abstractNumId="61" w15:restartNumberingAfterBreak="0">
    <w:nsid w:val="6CDA30E7"/>
    <w:multiLevelType w:val="hybridMultilevel"/>
    <w:tmpl w:val="2102C0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14B2A97"/>
    <w:multiLevelType w:val="hybridMultilevel"/>
    <w:tmpl w:val="43DA6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4"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67"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5C5643D"/>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727544E"/>
    <w:multiLevelType w:val="hybridMultilevel"/>
    <w:tmpl w:val="DDA0E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2"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5"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24"/>
  </w:num>
  <w:num w:numId="3">
    <w:abstractNumId w:val="47"/>
  </w:num>
  <w:num w:numId="4">
    <w:abstractNumId w:val="66"/>
  </w:num>
  <w:num w:numId="5">
    <w:abstractNumId w:val="7"/>
  </w:num>
  <w:num w:numId="6">
    <w:abstractNumId w:val="2"/>
  </w:num>
  <w:num w:numId="7">
    <w:abstractNumId w:val="53"/>
  </w:num>
  <w:num w:numId="8">
    <w:abstractNumId w:val="57"/>
  </w:num>
  <w:num w:numId="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3"/>
  </w:num>
  <w:num w:numId="11">
    <w:abstractNumId w:val="27"/>
  </w:num>
  <w:num w:numId="12">
    <w:abstractNumId w:val="38"/>
  </w:num>
  <w:num w:numId="13">
    <w:abstractNumId w:val="31"/>
  </w:num>
  <w:num w:numId="14">
    <w:abstractNumId w:val="34"/>
  </w:num>
  <w:num w:numId="15">
    <w:abstractNumId w:val="1"/>
  </w:num>
  <w:num w:numId="16">
    <w:abstractNumId w:val="69"/>
  </w:num>
  <w:num w:numId="17">
    <w:abstractNumId w:val="23"/>
  </w:num>
  <w:num w:numId="18">
    <w:abstractNumId w:val="0"/>
  </w:num>
  <w:num w:numId="19">
    <w:abstractNumId w:val="46"/>
  </w:num>
  <w:num w:numId="20">
    <w:abstractNumId w:val="40"/>
  </w:num>
  <w:num w:numId="21">
    <w:abstractNumId w:val="76"/>
  </w:num>
  <w:num w:numId="22">
    <w:abstractNumId w:val="42"/>
  </w:num>
  <w:num w:numId="23">
    <w:abstractNumId w:val="71"/>
  </w:num>
  <w:num w:numId="24">
    <w:abstractNumId w:val="35"/>
  </w:num>
  <w:num w:numId="25">
    <w:abstractNumId w:val="29"/>
  </w:num>
  <w:num w:numId="26">
    <w:abstractNumId w:val="22"/>
  </w:num>
  <w:num w:numId="27">
    <w:abstractNumId w:val="44"/>
  </w:num>
  <w:num w:numId="28">
    <w:abstractNumId w:val="74"/>
  </w:num>
  <w:num w:numId="29">
    <w:abstractNumId w:val="63"/>
  </w:num>
  <w:num w:numId="30">
    <w:abstractNumId w:val="14"/>
  </w:num>
  <w:num w:numId="31">
    <w:abstractNumId w:val="77"/>
  </w:num>
  <w:num w:numId="32">
    <w:abstractNumId w:val="25"/>
  </w:num>
  <w:num w:numId="33">
    <w:abstractNumId w:val="65"/>
  </w:num>
  <w:num w:numId="34">
    <w:abstractNumId w:val="19"/>
  </w:num>
  <w:num w:numId="35">
    <w:abstractNumId w:val="55"/>
  </w:num>
  <w:num w:numId="36">
    <w:abstractNumId w:val="3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72"/>
  </w:num>
  <w:num w:numId="38">
    <w:abstractNumId w:val="36"/>
  </w:num>
  <w:num w:numId="39">
    <w:abstractNumId w:val="68"/>
  </w:num>
  <w:num w:numId="40">
    <w:abstractNumId w:val="52"/>
  </w:num>
  <w:num w:numId="41">
    <w:abstractNumId w:val="64"/>
  </w:num>
  <w:num w:numId="42">
    <w:abstractNumId w:val="51"/>
  </w:num>
  <w:num w:numId="43">
    <w:abstractNumId w:val="61"/>
  </w:num>
  <w:num w:numId="44">
    <w:abstractNumId w:val="48"/>
  </w:num>
  <w:num w:numId="45">
    <w:abstractNumId w:val="13"/>
  </w:num>
  <w:num w:numId="46">
    <w:abstractNumId w:val="10"/>
  </w:num>
  <w:num w:numId="47">
    <w:abstractNumId w:val="4"/>
  </w:num>
  <w:num w:numId="48">
    <w:abstractNumId w:val="11"/>
  </w:num>
  <w:num w:numId="49">
    <w:abstractNumId w:val="8"/>
  </w:num>
  <w:num w:numId="50">
    <w:abstractNumId w:val="21"/>
  </w:num>
  <w:num w:numId="51">
    <w:abstractNumId w:val="58"/>
  </w:num>
  <w:num w:numId="52">
    <w:abstractNumId w:val="33"/>
  </w:num>
  <w:num w:numId="53">
    <w:abstractNumId w:val="20"/>
  </w:num>
  <w:num w:numId="54">
    <w:abstractNumId w:val="16"/>
  </w:num>
  <w:num w:numId="55">
    <w:abstractNumId w:val="43"/>
  </w:num>
  <w:num w:numId="56">
    <w:abstractNumId w:val="62"/>
  </w:num>
  <w:num w:numId="57">
    <w:abstractNumId w:val="70"/>
  </w:num>
  <w:num w:numId="58">
    <w:abstractNumId w:val="26"/>
  </w:num>
  <w:num w:numId="59">
    <w:abstractNumId w:val="56"/>
  </w:num>
  <w:num w:numId="60">
    <w:abstractNumId w:val="54"/>
  </w:num>
  <w:num w:numId="61">
    <w:abstractNumId w:val="9"/>
  </w:num>
  <w:num w:numId="62">
    <w:abstractNumId w:val="28"/>
  </w:num>
  <w:num w:numId="63">
    <w:abstractNumId w:val="32"/>
  </w:num>
  <w:num w:numId="64">
    <w:abstractNumId w:val="60"/>
  </w:num>
  <w:num w:numId="65">
    <w:abstractNumId w:val="67"/>
  </w:num>
  <w:num w:numId="66">
    <w:abstractNumId w:val="18"/>
  </w:num>
  <w:num w:numId="67">
    <w:abstractNumId w:val="41"/>
  </w:num>
  <w:num w:numId="68">
    <w:abstractNumId w:val="12"/>
  </w:num>
  <w:num w:numId="69">
    <w:abstractNumId w:val="75"/>
  </w:num>
  <w:num w:numId="70">
    <w:abstractNumId w:val="50"/>
  </w:num>
  <w:num w:numId="71">
    <w:abstractNumId w:val="5"/>
  </w:num>
  <w:num w:numId="72">
    <w:abstractNumId w:val="49"/>
  </w:num>
  <w:num w:numId="73">
    <w:abstractNumId w:val="15"/>
  </w:num>
  <w:num w:numId="74">
    <w:abstractNumId w:val="30"/>
  </w:num>
  <w:num w:numId="75">
    <w:abstractNumId w:val="6"/>
  </w:num>
  <w:num w:numId="76">
    <w:abstractNumId w:val="3"/>
  </w:num>
  <w:num w:numId="77">
    <w:abstractNumId w:val="39"/>
  </w:num>
  <w:num w:numId="78">
    <w:abstractNumId w:val="59"/>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AU" w:vendorID="64" w:dllVersion="6" w:nlCheck="1" w:checkStyle="0"/>
  <w:activeWritingStyle w:appName="MSWord" w:lang="fr-FR" w:vendorID="64" w:dllVersion="6" w:nlCheck="1" w:checkStyle="0"/>
  <w:activeWritingStyle w:appName="MSWord" w:lang="ko-KR" w:vendorID="64" w:dllVersion="5" w:nlCheck="1" w:checkStyle="1"/>
  <w:activeWritingStyle w:appName="MSWord" w:lang="en-IN"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CA" w:vendorID="64" w:dllVersion="6" w:nlCheck="1" w:checkStyle="0"/>
  <w:activeWritingStyle w:appName="MSWord" w:lang="en-CA"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en-CA"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370"/>
    <w:rsid w:val="000007A7"/>
    <w:rsid w:val="000008C3"/>
    <w:rsid w:val="00000C66"/>
    <w:rsid w:val="00001293"/>
    <w:rsid w:val="000019E1"/>
    <w:rsid w:val="00001BAB"/>
    <w:rsid w:val="00001C67"/>
    <w:rsid w:val="00001C76"/>
    <w:rsid w:val="00001EDC"/>
    <w:rsid w:val="000020C0"/>
    <w:rsid w:val="0000211F"/>
    <w:rsid w:val="00002294"/>
    <w:rsid w:val="0000245A"/>
    <w:rsid w:val="000024CB"/>
    <w:rsid w:val="00002A92"/>
    <w:rsid w:val="00002AA3"/>
    <w:rsid w:val="000033A8"/>
    <w:rsid w:val="00003419"/>
    <w:rsid w:val="00003425"/>
    <w:rsid w:val="00003647"/>
    <w:rsid w:val="00003B63"/>
    <w:rsid w:val="00003FEA"/>
    <w:rsid w:val="00004076"/>
    <w:rsid w:val="0000413D"/>
    <w:rsid w:val="000041A5"/>
    <w:rsid w:val="000046CD"/>
    <w:rsid w:val="00004DEA"/>
    <w:rsid w:val="00005088"/>
    <w:rsid w:val="0000533A"/>
    <w:rsid w:val="000054BE"/>
    <w:rsid w:val="000055F1"/>
    <w:rsid w:val="00005774"/>
    <w:rsid w:val="0000598C"/>
    <w:rsid w:val="000059F5"/>
    <w:rsid w:val="00005A88"/>
    <w:rsid w:val="00006008"/>
    <w:rsid w:val="0000627F"/>
    <w:rsid w:val="000062E7"/>
    <w:rsid w:val="00006466"/>
    <w:rsid w:val="00006C1C"/>
    <w:rsid w:val="00006DFA"/>
    <w:rsid w:val="00007211"/>
    <w:rsid w:val="00007227"/>
    <w:rsid w:val="0000722F"/>
    <w:rsid w:val="0000764A"/>
    <w:rsid w:val="000076EB"/>
    <w:rsid w:val="00007719"/>
    <w:rsid w:val="00007FE7"/>
    <w:rsid w:val="00010082"/>
    <w:rsid w:val="00010196"/>
    <w:rsid w:val="00010772"/>
    <w:rsid w:val="00010921"/>
    <w:rsid w:val="000109A8"/>
    <w:rsid w:val="00010ABE"/>
    <w:rsid w:val="00010AD8"/>
    <w:rsid w:val="00011005"/>
    <w:rsid w:val="00011475"/>
    <w:rsid w:val="00011A53"/>
    <w:rsid w:val="00011A5D"/>
    <w:rsid w:val="00011B6D"/>
    <w:rsid w:val="00011FB1"/>
    <w:rsid w:val="00012122"/>
    <w:rsid w:val="0001222A"/>
    <w:rsid w:val="0001228A"/>
    <w:rsid w:val="00012357"/>
    <w:rsid w:val="0001273E"/>
    <w:rsid w:val="00012B75"/>
    <w:rsid w:val="00012BD0"/>
    <w:rsid w:val="00012D3C"/>
    <w:rsid w:val="000135B3"/>
    <w:rsid w:val="00013937"/>
    <w:rsid w:val="00013AD0"/>
    <w:rsid w:val="00013D6A"/>
    <w:rsid w:val="00013DD9"/>
    <w:rsid w:val="00013ED7"/>
    <w:rsid w:val="0001401B"/>
    <w:rsid w:val="0001442E"/>
    <w:rsid w:val="00014537"/>
    <w:rsid w:val="0001487C"/>
    <w:rsid w:val="0001529D"/>
    <w:rsid w:val="000156DF"/>
    <w:rsid w:val="00015A7D"/>
    <w:rsid w:val="00015B8A"/>
    <w:rsid w:val="00016547"/>
    <w:rsid w:val="000165CD"/>
    <w:rsid w:val="00016655"/>
    <w:rsid w:val="000167DF"/>
    <w:rsid w:val="0001695D"/>
    <w:rsid w:val="00016C8B"/>
    <w:rsid w:val="000172F4"/>
    <w:rsid w:val="00017466"/>
    <w:rsid w:val="00017633"/>
    <w:rsid w:val="00017B59"/>
    <w:rsid w:val="00017B61"/>
    <w:rsid w:val="00017F6D"/>
    <w:rsid w:val="000201B6"/>
    <w:rsid w:val="00020335"/>
    <w:rsid w:val="000208E6"/>
    <w:rsid w:val="00020B64"/>
    <w:rsid w:val="000210FF"/>
    <w:rsid w:val="00021147"/>
    <w:rsid w:val="000217B9"/>
    <w:rsid w:val="0002183D"/>
    <w:rsid w:val="00021CA4"/>
    <w:rsid w:val="0002203D"/>
    <w:rsid w:val="00022194"/>
    <w:rsid w:val="00022411"/>
    <w:rsid w:val="000225A8"/>
    <w:rsid w:val="00022677"/>
    <w:rsid w:val="000226CC"/>
    <w:rsid w:val="000228BA"/>
    <w:rsid w:val="000228E2"/>
    <w:rsid w:val="00022C4C"/>
    <w:rsid w:val="00022CAF"/>
    <w:rsid w:val="00023292"/>
    <w:rsid w:val="0002357B"/>
    <w:rsid w:val="00023624"/>
    <w:rsid w:val="000236D5"/>
    <w:rsid w:val="000241AF"/>
    <w:rsid w:val="00024201"/>
    <w:rsid w:val="0002479B"/>
    <w:rsid w:val="000247B9"/>
    <w:rsid w:val="000249A1"/>
    <w:rsid w:val="00024AD9"/>
    <w:rsid w:val="00024C10"/>
    <w:rsid w:val="00025470"/>
    <w:rsid w:val="00025786"/>
    <w:rsid w:val="000258DB"/>
    <w:rsid w:val="000259F0"/>
    <w:rsid w:val="00025A5B"/>
    <w:rsid w:val="00025A9B"/>
    <w:rsid w:val="00025BC2"/>
    <w:rsid w:val="00025EB0"/>
    <w:rsid w:val="00026016"/>
    <w:rsid w:val="0002616D"/>
    <w:rsid w:val="000263E7"/>
    <w:rsid w:val="00027834"/>
    <w:rsid w:val="00027901"/>
    <w:rsid w:val="00030184"/>
    <w:rsid w:val="0003020D"/>
    <w:rsid w:val="00030236"/>
    <w:rsid w:val="000302D1"/>
    <w:rsid w:val="00030322"/>
    <w:rsid w:val="0003059A"/>
    <w:rsid w:val="00030B82"/>
    <w:rsid w:val="00030EA3"/>
    <w:rsid w:val="00030EA8"/>
    <w:rsid w:val="000318BB"/>
    <w:rsid w:val="0003190D"/>
    <w:rsid w:val="0003191A"/>
    <w:rsid w:val="00031E6C"/>
    <w:rsid w:val="00032266"/>
    <w:rsid w:val="00032705"/>
    <w:rsid w:val="00032854"/>
    <w:rsid w:val="00032980"/>
    <w:rsid w:val="00032A3B"/>
    <w:rsid w:val="00032BFE"/>
    <w:rsid w:val="00033045"/>
    <w:rsid w:val="00033526"/>
    <w:rsid w:val="00033EAB"/>
    <w:rsid w:val="00035128"/>
    <w:rsid w:val="00035384"/>
    <w:rsid w:val="000354A4"/>
    <w:rsid w:val="0003553C"/>
    <w:rsid w:val="0003560C"/>
    <w:rsid w:val="0003590D"/>
    <w:rsid w:val="00036008"/>
    <w:rsid w:val="00036B0F"/>
    <w:rsid w:val="00036C1B"/>
    <w:rsid w:val="00036D0A"/>
    <w:rsid w:val="00036E33"/>
    <w:rsid w:val="00037093"/>
    <w:rsid w:val="0003735B"/>
    <w:rsid w:val="000375ED"/>
    <w:rsid w:val="00037644"/>
    <w:rsid w:val="00037858"/>
    <w:rsid w:val="00040199"/>
    <w:rsid w:val="0004020E"/>
    <w:rsid w:val="000402A8"/>
    <w:rsid w:val="00040307"/>
    <w:rsid w:val="00040594"/>
    <w:rsid w:val="00040766"/>
    <w:rsid w:val="0004152C"/>
    <w:rsid w:val="00041D15"/>
    <w:rsid w:val="00041D69"/>
    <w:rsid w:val="00042277"/>
    <w:rsid w:val="000428F9"/>
    <w:rsid w:val="00042C0D"/>
    <w:rsid w:val="000436D8"/>
    <w:rsid w:val="00043722"/>
    <w:rsid w:val="000438E8"/>
    <w:rsid w:val="00043988"/>
    <w:rsid w:val="00043BAD"/>
    <w:rsid w:val="00044174"/>
    <w:rsid w:val="00044709"/>
    <w:rsid w:val="000447E8"/>
    <w:rsid w:val="00044B8E"/>
    <w:rsid w:val="00045082"/>
    <w:rsid w:val="00045457"/>
    <w:rsid w:val="00045523"/>
    <w:rsid w:val="000465E7"/>
    <w:rsid w:val="00046683"/>
    <w:rsid w:val="00046AB8"/>
    <w:rsid w:val="00046EDE"/>
    <w:rsid w:val="000471AB"/>
    <w:rsid w:val="00047408"/>
    <w:rsid w:val="00047BB7"/>
    <w:rsid w:val="00050113"/>
    <w:rsid w:val="0005019A"/>
    <w:rsid w:val="00050246"/>
    <w:rsid w:val="00050562"/>
    <w:rsid w:val="00050640"/>
    <w:rsid w:val="000508CC"/>
    <w:rsid w:val="00050A97"/>
    <w:rsid w:val="00050FFD"/>
    <w:rsid w:val="00051826"/>
    <w:rsid w:val="000519E0"/>
    <w:rsid w:val="00051AFF"/>
    <w:rsid w:val="000520BE"/>
    <w:rsid w:val="0005246C"/>
    <w:rsid w:val="00052607"/>
    <w:rsid w:val="000526DD"/>
    <w:rsid w:val="00052776"/>
    <w:rsid w:val="0005318B"/>
    <w:rsid w:val="00053309"/>
    <w:rsid w:val="00053473"/>
    <w:rsid w:val="00053930"/>
    <w:rsid w:val="000543C0"/>
    <w:rsid w:val="000551A1"/>
    <w:rsid w:val="000552D5"/>
    <w:rsid w:val="0005535F"/>
    <w:rsid w:val="000553B4"/>
    <w:rsid w:val="00055A9D"/>
    <w:rsid w:val="00055EC9"/>
    <w:rsid w:val="0005620C"/>
    <w:rsid w:val="000564D1"/>
    <w:rsid w:val="00056B06"/>
    <w:rsid w:val="00056C36"/>
    <w:rsid w:val="00056CB7"/>
    <w:rsid w:val="00056E48"/>
    <w:rsid w:val="00056FBE"/>
    <w:rsid w:val="00057250"/>
    <w:rsid w:val="000573EC"/>
    <w:rsid w:val="000579E0"/>
    <w:rsid w:val="00057CB5"/>
    <w:rsid w:val="00057D0D"/>
    <w:rsid w:val="0006011D"/>
    <w:rsid w:val="00060151"/>
    <w:rsid w:val="00060156"/>
    <w:rsid w:val="00060242"/>
    <w:rsid w:val="000602CC"/>
    <w:rsid w:val="0006060C"/>
    <w:rsid w:val="00060660"/>
    <w:rsid w:val="00060AEF"/>
    <w:rsid w:val="00060EC0"/>
    <w:rsid w:val="00061035"/>
    <w:rsid w:val="000612B6"/>
    <w:rsid w:val="00061329"/>
    <w:rsid w:val="00061CB0"/>
    <w:rsid w:val="0006212D"/>
    <w:rsid w:val="0006218F"/>
    <w:rsid w:val="0006233A"/>
    <w:rsid w:val="00062426"/>
    <w:rsid w:val="0006267E"/>
    <w:rsid w:val="000627C6"/>
    <w:rsid w:val="000628E7"/>
    <w:rsid w:val="00062FEB"/>
    <w:rsid w:val="000631B2"/>
    <w:rsid w:val="000635F1"/>
    <w:rsid w:val="00063AC6"/>
    <w:rsid w:val="00063D17"/>
    <w:rsid w:val="00063DD2"/>
    <w:rsid w:val="00064017"/>
    <w:rsid w:val="00064545"/>
    <w:rsid w:val="00064DCA"/>
    <w:rsid w:val="00065335"/>
    <w:rsid w:val="0006545F"/>
    <w:rsid w:val="00065630"/>
    <w:rsid w:val="00065C6E"/>
    <w:rsid w:val="00066D6B"/>
    <w:rsid w:val="00066FC3"/>
    <w:rsid w:val="00067006"/>
    <w:rsid w:val="00067499"/>
    <w:rsid w:val="000677ED"/>
    <w:rsid w:val="000679E5"/>
    <w:rsid w:val="00067D0B"/>
    <w:rsid w:val="00070567"/>
    <w:rsid w:val="000705EB"/>
    <w:rsid w:val="00070D5C"/>
    <w:rsid w:val="00070FC4"/>
    <w:rsid w:val="0007119C"/>
    <w:rsid w:val="000711FF"/>
    <w:rsid w:val="00071306"/>
    <w:rsid w:val="0007143A"/>
    <w:rsid w:val="000716DD"/>
    <w:rsid w:val="00071C58"/>
    <w:rsid w:val="00071D6E"/>
    <w:rsid w:val="00071DF0"/>
    <w:rsid w:val="00071E99"/>
    <w:rsid w:val="00072126"/>
    <w:rsid w:val="000722AB"/>
    <w:rsid w:val="00072453"/>
    <w:rsid w:val="0007248F"/>
    <w:rsid w:val="00072524"/>
    <w:rsid w:val="00073137"/>
    <w:rsid w:val="000733D6"/>
    <w:rsid w:val="000738CE"/>
    <w:rsid w:val="00073BD9"/>
    <w:rsid w:val="00073C42"/>
    <w:rsid w:val="00073E78"/>
    <w:rsid w:val="00074083"/>
    <w:rsid w:val="0007458F"/>
    <w:rsid w:val="000745A3"/>
    <w:rsid w:val="00074631"/>
    <w:rsid w:val="00074941"/>
    <w:rsid w:val="00075077"/>
    <w:rsid w:val="00075280"/>
    <w:rsid w:val="000755B5"/>
    <w:rsid w:val="000755ED"/>
    <w:rsid w:val="000759FA"/>
    <w:rsid w:val="00075A3E"/>
    <w:rsid w:val="00075E36"/>
    <w:rsid w:val="00076498"/>
    <w:rsid w:val="0007672C"/>
    <w:rsid w:val="00076824"/>
    <w:rsid w:val="00076B1E"/>
    <w:rsid w:val="00076B3D"/>
    <w:rsid w:val="00076D1F"/>
    <w:rsid w:val="00076E80"/>
    <w:rsid w:val="00076FF5"/>
    <w:rsid w:val="0007714D"/>
    <w:rsid w:val="000772A0"/>
    <w:rsid w:val="000773A5"/>
    <w:rsid w:val="000775AB"/>
    <w:rsid w:val="00077BDD"/>
    <w:rsid w:val="00077E5E"/>
    <w:rsid w:val="00080790"/>
    <w:rsid w:val="000809D7"/>
    <w:rsid w:val="00080C05"/>
    <w:rsid w:val="00080DDB"/>
    <w:rsid w:val="00080F90"/>
    <w:rsid w:val="00080FD7"/>
    <w:rsid w:val="0008106E"/>
    <w:rsid w:val="000811BC"/>
    <w:rsid w:val="0008122C"/>
    <w:rsid w:val="0008128D"/>
    <w:rsid w:val="000812B8"/>
    <w:rsid w:val="000812BC"/>
    <w:rsid w:val="00081433"/>
    <w:rsid w:val="00081991"/>
    <w:rsid w:val="00082528"/>
    <w:rsid w:val="00082A67"/>
    <w:rsid w:val="00082AB7"/>
    <w:rsid w:val="00082D37"/>
    <w:rsid w:val="00082D4E"/>
    <w:rsid w:val="00082EE1"/>
    <w:rsid w:val="00083215"/>
    <w:rsid w:val="0008344C"/>
    <w:rsid w:val="00083457"/>
    <w:rsid w:val="000835ED"/>
    <w:rsid w:val="000839F3"/>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876"/>
    <w:rsid w:val="00087D34"/>
    <w:rsid w:val="00087EEE"/>
    <w:rsid w:val="00087F04"/>
    <w:rsid w:val="00087F06"/>
    <w:rsid w:val="000902E8"/>
    <w:rsid w:val="0009050F"/>
    <w:rsid w:val="000907F5"/>
    <w:rsid w:val="00090A57"/>
    <w:rsid w:val="00090F6D"/>
    <w:rsid w:val="00091294"/>
    <w:rsid w:val="00091937"/>
    <w:rsid w:val="00091964"/>
    <w:rsid w:val="000919C5"/>
    <w:rsid w:val="000919D7"/>
    <w:rsid w:val="00091C52"/>
    <w:rsid w:val="00092123"/>
    <w:rsid w:val="000925FA"/>
    <w:rsid w:val="00092E6C"/>
    <w:rsid w:val="00093083"/>
    <w:rsid w:val="00093286"/>
    <w:rsid w:val="00093322"/>
    <w:rsid w:val="00093D9D"/>
    <w:rsid w:val="00093DDA"/>
    <w:rsid w:val="000940E7"/>
    <w:rsid w:val="00094216"/>
    <w:rsid w:val="00094396"/>
    <w:rsid w:val="00094434"/>
    <w:rsid w:val="000944A9"/>
    <w:rsid w:val="00094A16"/>
    <w:rsid w:val="00094B22"/>
    <w:rsid w:val="00094CFC"/>
    <w:rsid w:val="00094D17"/>
    <w:rsid w:val="00094D90"/>
    <w:rsid w:val="000954D4"/>
    <w:rsid w:val="0009593D"/>
    <w:rsid w:val="00095B5A"/>
    <w:rsid w:val="00096C85"/>
    <w:rsid w:val="00096D3D"/>
    <w:rsid w:val="0009710E"/>
    <w:rsid w:val="0009739B"/>
    <w:rsid w:val="000977D7"/>
    <w:rsid w:val="00097DE0"/>
    <w:rsid w:val="000A09C3"/>
    <w:rsid w:val="000A0A7B"/>
    <w:rsid w:val="000A0BE1"/>
    <w:rsid w:val="000A0F3A"/>
    <w:rsid w:val="000A1174"/>
    <w:rsid w:val="000A1215"/>
    <w:rsid w:val="000A1373"/>
    <w:rsid w:val="000A1890"/>
    <w:rsid w:val="000A1B8A"/>
    <w:rsid w:val="000A1CF5"/>
    <w:rsid w:val="000A1D31"/>
    <w:rsid w:val="000A1E28"/>
    <w:rsid w:val="000A26F4"/>
    <w:rsid w:val="000A29C8"/>
    <w:rsid w:val="000A2CDB"/>
    <w:rsid w:val="000A354D"/>
    <w:rsid w:val="000A3813"/>
    <w:rsid w:val="000A3F19"/>
    <w:rsid w:val="000A48E0"/>
    <w:rsid w:val="000A4937"/>
    <w:rsid w:val="000A4B2A"/>
    <w:rsid w:val="000A4BDE"/>
    <w:rsid w:val="000A506D"/>
    <w:rsid w:val="000A50A2"/>
    <w:rsid w:val="000A5113"/>
    <w:rsid w:val="000A5315"/>
    <w:rsid w:val="000A591F"/>
    <w:rsid w:val="000A59F5"/>
    <w:rsid w:val="000A5D39"/>
    <w:rsid w:val="000A5EBF"/>
    <w:rsid w:val="000A60F7"/>
    <w:rsid w:val="000A6336"/>
    <w:rsid w:val="000A6382"/>
    <w:rsid w:val="000A6A24"/>
    <w:rsid w:val="000A6C56"/>
    <w:rsid w:val="000A6FA3"/>
    <w:rsid w:val="000A6FF0"/>
    <w:rsid w:val="000A74AE"/>
    <w:rsid w:val="000A7705"/>
    <w:rsid w:val="000A77A6"/>
    <w:rsid w:val="000A7A9F"/>
    <w:rsid w:val="000B0422"/>
    <w:rsid w:val="000B05CD"/>
    <w:rsid w:val="000B0A8C"/>
    <w:rsid w:val="000B0B99"/>
    <w:rsid w:val="000B1084"/>
    <w:rsid w:val="000B132E"/>
    <w:rsid w:val="000B136D"/>
    <w:rsid w:val="000B13CB"/>
    <w:rsid w:val="000B16A6"/>
    <w:rsid w:val="000B18CF"/>
    <w:rsid w:val="000B2035"/>
    <w:rsid w:val="000B2564"/>
    <w:rsid w:val="000B25B1"/>
    <w:rsid w:val="000B25D9"/>
    <w:rsid w:val="000B25FD"/>
    <w:rsid w:val="000B2B68"/>
    <w:rsid w:val="000B33D7"/>
    <w:rsid w:val="000B34FB"/>
    <w:rsid w:val="000B3916"/>
    <w:rsid w:val="000B3AD2"/>
    <w:rsid w:val="000B3C72"/>
    <w:rsid w:val="000B3F75"/>
    <w:rsid w:val="000B45F2"/>
    <w:rsid w:val="000B483A"/>
    <w:rsid w:val="000B4A1E"/>
    <w:rsid w:val="000B4FD7"/>
    <w:rsid w:val="000B50DF"/>
    <w:rsid w:val="000B530B"/>
    <w:rsid w:val="000B56F4"/>
    <w:rsid w:val="000B5732"/>
    <w:rsid w:val="000B5C93"/>
    <w:rsid w:val="000B5CF9"/>
    <w:rsid w:val="000B5D23"/>
    <w:rsid w:val="000B5F87"/>
    <w:rsid w:val="000B66FA"/>
    <w:rsid w:val="000B67B1"/>
    <w:rsid w:val="000B6A07"/>
    <w:rsid w:val="000B6D7B"/>
    <w:rsid w:val="000B6EE4"/>
    <w:rsid w:val="000B6FD0"/>
    <w:rsid w:val="000B7059"/>
    <w:rsid w:val="000B7076"/>
    <w:rsid w:val="000B7341"/>
    <w:rsid w:val="000B74BE"/>
    <w:rsid w:val="000B766E"/>
    <w:rsid w:val="000B7973"/>
    <w:rsid w:val="000B7BC1"/>
    <w:rsid w:val="000B7D81"/>
    <w:rsid w:val="000C067C"/>
    <w:rsid w:val="000C074E"/>
    <w:rsid w:val="000C07F9"/>
    <w:rsid w:val="000C096F"/>
    <w:rsid w:val="000C0D03"/>
    <w:rsid w:val="000C13DA"/>
    <w:rsid w:val="000C14C1"/>
    <w:rsid w:val="000C1ABB"/>
    <w:rsid w:val="000C1DC5"/>
    <w:rsid w:val="000C1E47"/>
    <w:rsid w:val="000C1E5C"/>
    <w:rsid w:val="000C1F19"/>
    <w:rsid w:val="000C1F4E"/>
    <w:rsid w:val="000C1FA8"/>
    <w:rsid w:val="000C20D8"/>
    <w:rsid w:val="000C2611"/>
    <w:rsid w:val="000C2639"/>
    <w:rsid w:val="000C2C22"/>
    <w:rsid w:val="000C2DAC"/>
    <w:rsid w:val="000C2E1B"/>
    <w:rsid w:val="000C3232"/>
    <w:rsid w:val="000C36A5"/>
    <w:rsid w:val="000C3A4B"/>
    <w:rsid w:val="000C3B69"/>
    <w:rsid w:val="000C3FE4"/>
    <w:rsid w:val="000C4617"/>
    <w:rsid w:val="000C4DFA"/>
    <w:rsid w:val="000C4EB3"/>
    <w:rsid w:val="000C4FE8"/>
    <w:rsid w:val="000C50A6"/>
    <w:rsid w:val="000C54C7"/>
    <w:rsid w:val="000C567E"/>
    <w:rsid w:val="000C57B1"/>
    <w:rsid w:val="000C57C8"/>
    <w:rsid w:val="000C5BD0"/>
    <w:rsid w:val="000C5DD8"/>
    <w:rsid w:val="000C5F6A"/>
    <w:rsid w:val="000C621B"/>
    <w:rsid w:val="000C650F"/>
    <w:rsid w:val="000C67FA"/>
    <w:rsid w:val="000C6B3D"/>
    <w:rsid w:val="000C6C56"/>
    <w:rsid w:val="000C6F34"/>
    <w:rsid w:val="000C7606"/>
    <w:rsid w:val="000C78BA"/>
    <w:rsid w:val="000C7C58"/>
    <w:rsid w:val="000D00DD"/>
    <w:rsid w:val="000D0202"/>
    <w:rsid w:val="000D06DC"/>
    <w:rsid w:val="000D07D2"/>
    <w:rsid w:val="000D0866"/>
    <w:rsid w:val="000D0A39"/>
    <w:rsid w:val="000D0F93"/>
    <w:rsid w:val="000D1026"/>
    <w:rsid w:val="000D103E"/>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29F"/>
    <w:rsid w:val="000D3999"/>
    <w:rsid w:val="000D4806"/>
    <w:rsid w:val="000D48A1"/>
    <w:rsid w:val="000D491D"/>
    <w:rsid w:val="000D4921"/>
    <w:rsid w:val="000D4B0A"/>
    <w:rsid w:val="000D4B25"/>
    <w:rsid w:val="000D51C1"/>
    <w:rsid w:val="000D5200"/>
    <w:rsid w:val="000D528F"/>
    <w:rsid w:val="000D5469"/>
    <w:rsid w:val="000D56E1"/>
    <w:rsid w:val="000D5759"/>
    <w:rsid w:val="000D58BA"/>
    <w:rsid w:val="000D5FA3"/>
    <w:rsid w:val="000D62B5"/>
    <w:rsid w:val="000D633F"/>
    <w:rsid w:val="000D66B9"/>
    <w:rsid w:val="000D6722"/>
    <w:rsid w:val="000D68FD"/>
    <w:rsid w:val="000D6A42"/>
    <w:rsid w:val="000D6BCE"/>
    <w:rsid w:val="000D6E57"/>
    <w:rsid w:val="000D758A"/>
    <w:rsid w:val="000D7686"/>
    <w:rsid w:val="000D77B5"/>
    <w:rsid w:val="000D788F"/>
    <w:rsid w:val="000D7938"/>
    <w:rsid w:val="000D7E2B"/>
    <w:rsid w:val="000E0269"/>
    <w:rsid w:val="000E0371"/>
    <w:rsid w:val="000E085A"/>
    <w:rsid w:val="000E0BE4"/>
    <w:rsid w:val="000E0D08"/>
    <w:rsid w:val="000E0E6A"/>
    <w:rsid w:val="000E0F81"/>
    <w:rsid w:val="000E1174"/>
    <w:rsid w:val="000E1258"/>
    <w:rsid w:val="000E125E"/>
    <w:rsid w:val="000E170C"/>
    <w:rsid w:val="000E1C76"/>
    <w:rsid w:val="000E201C"/>
    <w:rsid w:val="000E2177"/>
    <w:rsid w:val="000E2201"/>
    <w:rsid w:val="000E24E6"/>
    <w:rsid w:val="000E255E"/>
    <w:rsid w:val="000E272E"/>
    <w:rsid w:val="000E2887"/>
    <w:rsid w:val="000E294D"/>
    <w:rsid w:val="000E30B3"/>
    <w:rsid w:val="000E3102"/>
    <w:rsid w:val="000E3250"/>
    <w:rsid w:val="000E3860"/>
    <w:rsid w:val="000E39C2"/>
    <w:rsid w:val="000E436D"/>
    <w:rsid w:val="000E4574"/>
    <w:rsid w:val="000E4777"/>
    <w:rsid w:val="000E48A4"/>
    <w:rsid w:val="000E4A41"/>
    <w:rsid w:val="000E4A83"/>
    <w:rsid w:val="000E4BC5"/>
    <w:rsid w:val="000E4C1B"/>
    <w:rsid w:val="000E512F"/>
    <w:rsid w:val="000E58E6"/>
    <w:rsid w:val="000E5AD7"/>
    <w:rsid w:val="000E5B1F"/>
    <w:rsid w:val="000E5D98"/>
    <w:rsid w:val="000E600B"/>
    <w:rsid w:val="000E6709"/>
    <w:rsid w:val="000E6C3A"/>
    <w:rsid w:val="000E700C"/>
    <w:rsid w:val="000E7166"/>
    <w:rsid w:val="000E7491"/>
    <w:rsid w:val="000E7531"/>
    <w:rsid w:val="000E7701"/>
    <w:rsid w:val="000E7837"/>
    <w:rsid w:val="000E7A60"/>
    <w:rsid w:val="000E7A77"/>
    <w:rsid w:val="000F022D"/>
    <w:rsid w:val="000F0D83"/>
    <w:rsid w:val="000F173B"/>
    <w:rsid w:val="000F1D64"/>
    <w:rsid w:val="000F24A7"/>
    <w:rsid w:val="000F2916"/>
    <w:rsid w:val="000F3085"/>
    <w:rsid w:val="000F3224"/>
    <w:rsid w:val="000F3287"/>
    <w:rsid w:val="000F3337"/>
    <w:rsid w:val="000F3666"/>
    <w:rsid w:val="000F378F"/>
    <w:rsid w:val="000F3AB3"/>
    <w:rsid w:val="000F3BED"/>
    <w:rsid w:val="000F3E4D"/>
    <w:rsid w:val="000F3FC1"/>
    <w:rsid w:val="000F40F0"/>
    <w:rsid w:val="000F4150"/>
    <w:rsid w:val="000F415E"/>
    <w:rsid w:val="000F433B"/>
    <w:rsid w:val="000F4883"/>
    <w:rsid w:val="000F5ACE"/>
    <w:rsid w:val="000F5D7C"/>
    <w:rsid w:val="000F5E78"/>
    <w:rsid w:val="000F6017"/>
    <w:rsid w:val="000F60C9"/>
    <w:rsid w:val="000F61E7"/>
    <w:rsid w:val="000F67E7"/>
    <w:rsid w:val="000F6B3F"/>
    <w:rsid w:val="000F6B60"/>
    <w:rsid w:val="000F6D5D"/>
    <w:rsid w:val="000F716B"/>
    <w:rsid w:val="000F762B"/>
    <w:rsid w:val="000F77E0"/>
    <w:rsid w:val="000F7BA1"/>
    <w:rsid w:val="000F7FF5"/>
    <w:rsid w:val="0010019E"/>
    <w:rsid w:val="001001E7"/>
    <w:rsid w:val="00100670"/>
    <w:rsid w:val="001006B1"/>
    <w:rsid w:val="00100CCE"/>
    <w:rsid w:val="00100CFA"/>
    <w:rsid w:val="00100FE7"/>
    <w:rsid w:val="0010112F"/>
    <w:rsid w:val="001017B8"/>
    <w:rsid w:val="00101AC6"/>
    <w:rsid w:val="00101F83"/>
    <w:rsid w:val="00101FE9"/>
    <w:rsid w:val="00102016"/>
    <w:rsid w:val="001022B1"/>
    <w:rsid w:val="00102506"/>
    <w:rsid w:val="00102C19"/>
    <w:rsid w:val="0010300B"/>
    <w:rsid w:val="0010338C"/>
    <w:rsid w:val="001035A1"/>
    <w:rsid w:val="00103729"/>
    <w:rsid w:val="001038BF"/>
    <w:rsid w:val="00103CA8"/>
    <w:rsid w:val="00103DA8"/>
    <w:rsid w:val="00103FB1"/>
    <w:rsid w:val="0010438B"/>
    <w:rsid w:val="00104A89"/>
    <w:rsid w:val="00104BD6"/>
    <w:rsid w:val="00104E0E"/>
    <w:rsid w:val="00104E5C"/>
    <w:rsid w:val="00104F42"/>
    <w:rsid w:val="0010509D"/>
    <w:rsid w:val="00105164"/>
    <w:rsid w:val="00105AA0"/>
    <w:rsid w:val="00105E43"/>
    <w:rsid w:val="00105EDA"/>
    <w:rsid w:val="001062B5"/>
    <w:rsid w:val="001064A4"/>
    <w:rsid w:val="001066F0"/>
    <w:rsid w:val="00106779"/>
    <w:rsid w:val="001067FF"/>
    <w:rsid w:val="00106E02"/>
    <w:rsid w:val="00106E31"/>
    <w:rsid w:val="00106F9A"/>
    <w:rsid w:val="00107663"/>
    <w:rsid w:val="00107699"/>
    <w:rsid w:val="00107C3A"/>
    <w:rsid w:val="00107D0C"/>
    <w:rsid w:val="00107F39"/>
    <w:rsid w:val="001106CA"/>
    <w:rsid w:val="00110756"/>
    <w:rsid w:val="00110B9E"/>
    <w:rsid w:val="00110CE5"/>
    <w:rsid w:val="00110E7E"/>
    <w:rsid w:val="001110FF"/>
    <w:rsid w:val="00111454"/>
    <w:rsid w:val="00112A78"/>
    <w:rsid w:val="00112AF8"/>
    <w:rsid w:val="00112CA8"/>
    <w:rsid w:val="00113201"/>
    <w:rsid w:val="00113216"/>
    <w:rsid w:val="001133CB"/>
    <w:rsid w:val="001137A9"/>
    <w:rsid w:val="001139EF"/>
    <w:rsid w:val="0011411F"/>
    <w:rsid w:val="0011419C"/>
    <w:rsid w:val="00114205"/>
    <w:rsid w:val="00114231"/>
    <w:rsid w:val="00114294"/>
    <w:rsid w:val="0011471A"/>
    <w:rsid w:val="0011473C"/>
    <w:rsid w:val="00114A02"/>
    <w:rsid w:val="00114DFC"/>
    <w:rsid w:val="00114EB4"/>
    <w:rsid w:val="00114F63"/>
    <w:rsid w:val="00114FFA"/>
    <w:rsid w:val="0011517F"/>
    <w:rsid w:val="001155B8"/>
    <w:rsid w:val="00115751"/>
    <w:rsid w:val="00115C96"/>
    <w:rsid w:val="00115CC0"/>
    <w:rsid w:val="00115DD7"/>
    <w:rsid w:val="00116130"/>
    <w:rsid w:val="00116438"/>
    <w:rsid w:val="00116A65"/>
    <w:rsid w:val="00116E00"/>
    <w:rsid w:val="00116F9E"/>
    <w:rsid w:val="00117205"/>
    <w:rsid w:val="001173E3"/>
    <w:rsid w:val="001175CB"/>
    <w:rsid w:val="00117B15"/>
    <w:rsid w:val="00117E99"/>
    <w:rsid w:val="001204A0"/>
    <w:rsid w:val="00120623"/>
    <w:rsid w:val="00120B93"/>
    <w:rsid w:val="00120BEC"/>
    <w:rsid w:val="00120F57"/>
    <w:rsid w:val="00121123"/>
    <w:rsid w:val="00121353"/>
    <w:rsid w:val="00121508"/>
    <w:rsid w:val="0012156A"/>
    <w:rsid w:val="001216CF"/>
    <w:rsid w:val="00121AC2"/>
    <w:rsid w:val="00121ED5"/>
    <w:rsid w:val="00121FA5"/>
    <w:rsid w:val="00122957"/>
    <w:rsid w:val="0012303A"/>
    <w:rsid w:val="001234A2"/>
    <w:rsid w:val="001234F3"/>
    <w:rsid w:val="00123839"/>
    <w:rsid w:val="00123B51"/>
    <w:rsid w:val="00123DD2"/>
    <w:rsid w:val="0012428C"/>
    <w:rsid w:val="00124392"/>
    <w:rsid w:val="001247E7"/>
    <w:rsid w:val="0012493F"/>
    <w:rsid w:val="001253C3"/>
    <w:rsid w:val="001253F3"/>
    <w:rsid w:val="00125434"/>
    <w:rsid w:val="001255F5"/>
    <w:rsid w:val="00125EE9"/>
    <w:rsid w:val="001260C5"/>
    <w:rsid w:val="001260F9"/>
    <w:rsid w:val="001261C4"/>
    <w:rsid w:val="001266AF"/>
    <w:rsid w:val="001266B0"/>
    <w:rsid w:val="0012670B"/>
    <w:rsid w:val="001274FE"/>
    <w:rsid w:val="001276EE"/>
    <w:rsid w:val="001278EB"/>
    <w:rsid w:val="00127976"/>
    <w:rsid w:val="001279CC"/>
    <w:rsid w:val="00127AD3"/>
    <w:rsid w:val="001300CA"/>
    <w:rsid w:val="001301C1"/>
    <w:rsid w:val="0013023F"/>
    <w:rsid w:val="001303E7"/>
    <w:rsid w:val="0013041D"/>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2BA"/>
    <w:rsid w:val="001334DB"/>
    <w:rsid w:val="001339FF"/>
    <w:rsid w:val="00133DC9"/>
    <w:rsid w:val="00133F1C"/>
    <w:rsid w:val="00134082"/>
    <w:rsid w:val="001346B2"/>
    <w:rsid w:val="001346F3"/>
    <w:rsid w:val="001347AC"/>
    <w:rsid w:val="00134ABB"/>
    <w:rsid w:val="00135071"/>
    <w:rsid w:val="0013539F"/>
    <w:rsid w:val="0013576E"/>
    <w:rsid w:val="0013580C"/>
    <w:rsid w:val="00135DD2"/>
    <w:rsid w:val="00135EB0"/>
    <w:rsid w:val="00135FEA"/>
    <w:rsid w:val="00136054"/>
    <w:rsid w:val="001362B5"/>
    <w:rsid w:val="00136E4B"/>
    <w:rsid w:val="00136F36"/>
    <w:rsid w:val="00137048"/>
    <w:rsid w:val="00137383"/>
    <w:rsid w:val="001374E8"/>
    <w:rsid w:val="00137679"/>
    <w:rsid w:val="001379DE"/>
    <w:rsid w:val="001405F9"/>
    <w:rsid w:val="00140C63"/>
    <w:rsid w:val="00140E28"/>
    <w:rsid w:val="001417E9"/>
    <w:rsid w:val="001419F2"/>
    <w:rsid w:val="00141F6D"/>
    <w:rsid w:val="00142012"/>
    <w:rsid w:val="001424A4"/>
    <w:rsid w:val="0014323B"/>
    <w:rsid w:val="001433EB"/>
    <w:rsid w:val="0014343A"/>
    <w:rsid w:val="00143869"/>
    <w:rsid w:val="001440F8"/>
    <w:rsid w:val="00144196"/>
    <w:rsid w:val="00144261"/>
    <w:rsid w:val="0014454D"/>
    <w:rsid w:val="00144C6B"/>
    <w:rsid w:val="00144E38"/>
    <w:rsid w:val="001450D1"/>
    <w:rsid w:val="00145A88"/>
    <w:rsid w:val="00145D78"/>
    <w:rsid w:val="00145E76"/>
    <w:rsid w:val="001462B9"/>
    <w:rsid w:val="00146940"/>
    <w:rsid w:val="00146C1C"/>
    <w:rsid w:val="00146D18"/>
    <w:rsid w:val="00146DE6"/>
    <w:rsid w:val="001471E4"/>
    <w:rsid w:val="00147305"/>
    <w:rsid w:val="001476AF"/>
    <w:rsid w:val="0014799B"/>
    <w:rsid w:val="00147BF0"/>
    <w:rsid w:val="001503B7"/>
    <w:rsid w:val="00150806"/>
    <w:rsid w:val="00150F36"/>
    <w:rsid w:val="001511F6"/>
    <w:rsid w:val="001512E4"/>
    <w:rsid w:val="001512E6"/>
    <w:rsid w:val="001517B8"/>
    <w:rsid w:val="00151AAB"/>
    <w:rsid w:val="00151C51"/>
    <w:rsid w:val="00151EFF"/>
    <w:rsid w:val="001525EB"/>
    <w:rsid w:val="00152755"/>
    <w:rsid w:val="0015276B"/>
    <w:rsid w:val="00152CDA"/>
    <w:rsid w:val="00153060"/>
    <w:rsid w:val="0015445A"/>
    <w:rsid w:val="001546D3"/>
    <w:rsid w:val="00154710"/>
    <w:rsid w:val="001549F1"/>
    <w:rsid w:val="001549F5"/>
    <w:rsid w:val="00154D07"/>
    <w:rsid w:val="00155043"/>
    <w:rsid w:val="001553BA"/>
    <w:rsid w:val="00155420"/>
    <w:rsid w:val="00155772"/>
    <w:rsid w:val="0015585E"/>
    <w:rsid w:val="001559E3"/>
    <w:rsid w:val="00155CF1"/>
    <w:rsid w:val="00155E0A"/>
    <w:rsid w:val="00156619"/>
    <w:rsid w:val="0015707B"/>
    <w:rsid w:val="00157343"/>
    <w:rsid w:val="00157556"/>
    <w:rsid w:val="00157586"/>
    <w:rsid w:val="001579F4"/>
    <w:rsid w:val="00157BD5"/>
    <w:rsid w:val="00157CFA"/>
    <w:rsid w:val="0016028B"/>
    <w:rsid w:val="001603D1"/>
    <w:rsid w:val="001608D0"/>
    <w:rsid w:val="0016096D"/>
    <w:rsid w:val="00160CFE"/>
    <w:rsid w:val="001610FE"/>
    <w:rsid w:val="001611BF"/>
    <w:rsid w:val="00161366"/>
    <w:rsid w:val="00161504"/>
    <w:rsid w:val="00161ABF"/>
    <w:rsid w:val="00162028"/>
    <w:rsid w:val="00162204"/>
    <w:rsid w:val="00162245"/>
    <w:rsid w:val="0016225F"/>
    <w:rsid w:val="00162392"/>
    <w:rsid w:val="001624A6"/>
    <w:rsid w:val="001629F0"/>
    <w:rsid w:val="00162AF4"/>
    <w:rsid w:val="00162DC9"/>
    <w:rsid w:val="00162F9F"/>
    <w:rsid w:val="00163520"/>
    <w:rsid w:val="00163663"/>
    <w:rsid w:val="00163937"/>
    <w:rsid w:val="001639BD"/>
    <w:rsid w:val="00163AAF"/>
    <w:rsid w:val="00163D88"/>
    <w:rsid w:val="00163FD4"/>
    <w:rsid w:val="00164127"/>
    <w:rsid w:val="00164498"/>
    <w:rsid w:val="0016479B"/>
    <w:rsid w:val="00164907"/>
    <w:rsid w:val="001649A0"/>
    <w:rsid w:val="00164A8F"/>
    <w:rsid w:val="00164B8B"/>
    <w:rsid w:val="001651F7"/>
    <w:rsid w:val="001652C6"/>
    <w:rsid w:val="0016541E"/>
    <w:rsid w:val="0016551E"/>
    <w:rsid w:val="00165536"/>
    <w:rsid w:val="001655C5"/>
    <w:rsid w:val="0016577B"/>
    <w:rsid w:val="00165C63"/>
    <w:rsid w:val="00165C72"/>
    <w:rsid w:val="00166134"/>
    <w:rsid w:val="00166277"/>
    <w:rsid w:val="00166297"/>
    <w:rsid w:val="0016648A"/>
    <w:rsid w:val="00166B45"/>
    <w:rsid w:val="0016741F"/>
    <w:rsid w:val="00167840"/>
    <w:rsid w:val="001678AE"/>
    <w:rsid w:val="0016793B"/>
    <w:rsid w:val="00167F3F"/>
    <w:rsid w:val="00167F57"/>
    <w:rsid w:val="0017033E"/>
    <w:rsid w:val="001705BF"/>
    <w:rsid w:val="00170CD5"/>
    <w:rsid w:val="00170D8A"/>
    <w:rsid w:val="00170F47"/>
    <w:rsid w:val="00170FB0"/>
    <w:rsid w:val="001710F0"/>
    <w:rsid w:val="001717B0"/>
    <w:rsid w:val="001718E3"/>
    <w:rsid w:val="00171E74"/>
    <w:rsid w:val="00172297"/>
    <w:rsid w:val="001725C4"/>
    <w:rsid w:val="00172663"/>
    <w:rsid w:val="0017268D"/>
    <w:rsid w:val="00172E54"/>
    <w:rsid w:val="00172EA7"/>
    <w:rsid w:val="0017355A"/>
    <w:rsid w:val="00173A91"/>
    <w:rsid w:val="00173F78"/>
    <w:rsid w:val="001745D8"/>
    <w:rsid w:val="001745F3"/>
    <w:rsid w:val="00174AF4"/>
    <w:rsid w:val="00174EB9"/>
    <w:rsid w:val="001753EE"/>
    <w:rsid w:val="00175C2C"/>
    <w:rsid w:val="00175EF5"/>
    <w:rsid w:val="00175F94"/>
    <w:rsid w:val="00175FD8"/>
    <w:rsid w:val="001769DF"/>
    <w:rsid w:val="00176B67"/>
    <w:rsid w:val="00176EC1"/>
    <w:rsid w:val="0017704D"/>
    <w:rsid w:val="00177B87"/>
    <w:rsid w:val="00177EDA"/>
    <w:rsid w:val="00180423"/>
    <w:rsid w:val="00180546"/>
    <w:rsid w:val="00180587"/>
    <w:rsid w:val="00180604"/>
    <w:rsid w:val="00180737"/>
    <w:rsid w:val="00180AD4"/>
    <w:rsid w:val="00180B42"/>
    <w:rsid w:val="001811BE"/>
    <w:rsid w:val="001811F6"/>
    <w:rsid w:val="00181210"/>
    <w:rsid w:val="00181489"/>
    <w:rsid w:val="00181639"/>
    <w:rsid w:val="001816DB"/>
    <w:rsid w:val="00181899"/>
    <w:rsid w:val="00181D8F"/>
    <w:rsid w:val="00182766"/>
    <w:rsid w:val="00182E06"/>
    <w:rsid w:val="00182FC1"/>
    <w:rsid w:val="001830E9"/>
    <w:rsid w:val="001833B0"/>
    <w:rsid w:val="0018362C"/>
    <w:rsid w:val="00183C24"/>
    <w:rsid w:val="00183C36"/>
    <w:rsid w:val="00184379"/>
    <w:rsid w:val="00184848"/>
    <w:rsid w:val="00184911"/>
    <w:rsid w:val="001849E0"/>
    <w:rsid w:val="00184D1A"/>
    <w:rsid w:val="0018502C"/>
    <w:rsid w:val="00185097"/>
    <w:rsid w:val="001850D6"/>
    <w:rsid w:val="00185B6C"/>
    <w:rsid w:val="00185CDE"/>
    <w:rsid w:val="00185D2C"/>
    <w:rsid w:val="00185FE9"/>
    <w:rsid w:val="001862BF"/>
    <w:rsid w:val="001865BB"/>
    <w:rsid w:val="001867F4"/>
    <w:rsid w:val="00186AA5"/>
    <w:rsid w:val="00187115"/>
    <w:rsid w:val="00187264"/>
    <w:rsid w:val="0018757C"/>
    <w:rsid w:val="001875B3"/>
    <w:rsid w:val="00187FDD"/>
    <w:rsid w:val="0019005A"/>
    <w:rsid w:val="00190069"/>
    <w:rsid w:val="001902AE"/>
    <w:rsid w:val="00190376"/>
    <w:rsid w:val="00190C46"/>
    <w:rsid w:val="00190F6B"/>
    <w:rsid w:val="001911AC"/>
    <w:rsid w:val="00191514"/>
    <w:rsid w:val="0019161B"/>
    <w:rsid w:val="00191B58"/>
    <w:rsid w:val="00191C90"/>
    <w:rsid w:val="00191D7D"/>
    <w:rsid w:val="00191F5D"/>
    <w:rsid w:val="00192E85"/>
    <w:rsid w:val="0019301D"/>
    <w:rsid w:val="001932CC"/>
    <w:rsid w:val="00193442"/>
    <w:rsid w:val="00193713"/>
    <w:rsid w:val="00193913"/>
    <w:rsid w:val="00193AAF"/>
    <w:rsid w:val="00193C2C"/>
    <w:rsid w:val="00193E39"/>
    <w:rsid w:val="00194051"/>
    <w:rsid w:val="0019499E"/>
    <w:rsid w:val="00194D91"/>
    <w:rsid w:val="00194E89"/>
    <w:rsid w:val="00195003"/>
    <w:rsid w:val="0019550A"/>
    <w:rsid w:val="001956B4"/>
    <w:rsid w:val="00195CC7"/>
    <w:rsid w:val="001963B7"/>
    <w:rsid w:val="0019652C"/>
    <w:rsid w:val="00196912"/>
    <w:rsid w:val="00196998"/>
    <w:rsid w:val="001971E7"/>
    <w:rsid w:val="00197671"/>
    <w:rsid w:val="001978D9"/>
    <w:rsid w:val="00197933"/>
    <w:rsid w:val="00197ADD"/>
    <w:rsid w:val="00197BA4"/>
    <w:rsid w:val="00197DFB"/>
    <w:rsid w:val="00197ED0"/>
    <w:rsid w:val="001A0020"/>
    <w:rsid w:val="001A09C6"/>
    <w:rsid w:val="001A0FB0"/>
    <w:rsid w:val="001A2318"/>
    <w:rsid w:val="001A2884"/>
    <w:rsid w:val="001A2D5E"/>
    <w:rsid w:val="001A2EEC"/>
    <w:rsid w:val="001A2F1F"/>
    <w:rsid w:val="001A2F34"/>
    <w:rsid w:val="001A348C"/>
    <w:rsid w:val="001A3560"/>
    <w:rsid w:val="001A3681"/>
    <w:rsid w:val="001A393A"/>
    <w:rsid w:val="001A39AB"/>
    <w:rsid w:val="001A3A7A"/>
    <w:rsid w:val="001A3AF5"/>
    <w:rsid w:val="001A3AFD"/>
    <w:rsid w:val="001A3B82"/>
    <w:rsid w:val="001A3BEC"/>
    <w:rsid w:val="001A3E98"/>
    <w:rsid w:val="001A3EC6"/>
    <w:rsid w:val="001A44C0"/>
    <w:rsid w:val="001A4534"/>
    <w:rsid w:val="001A48FD"/>
    <w:rsid w:val="001A533E"/>
    <w:rsid w:val="001A53C1"/>
    <w:rsid w:val="001A53DF"/>
    <w:rsid w:val="001A56C7"/>
    <w:rsid w:val="001A5B38"/>
    <w:rsid w:val="001A5CE1"/>
    <w:rsid w:val="001A628E"/>
    <w:rsid w:val="001A730F"/>
    <w:rsid w:val="001A7442"/>
    <w:rsid w:val="001A7757"/>
    <w:rsid w:val="001A7B3C"/>
    <w:rsid w:val="001A7C03"/>
    <w:rsid w:val="001A7C06"/>
    <w:rsid w:val="001B010D"/>
    <w:rsid w:val="001B0269"/>
    <w:rsid w:val="001B04CB"/>
    <w:rsid w:val="001B0EED"/>
    <w:rsid w:val="001B1FAD"/>
    <w:rsid w:val="001B223C"/>
    <w:rsid w:val="001B2735"/>
    <w:rsid w:val="001B2A58"/>
    <w:rsid w:val="001B2CDD"/>
    <w:rsid w:val="001B30E2"/>
    <w:rsid w:val="001B3197"/>
    <w:rsid w:val="001B3606"/>
    <w:rsid w:val="001B3910"/>
    <w:rsid w:val="001B39DF"/>
    <w:rsid w:val="001B3C03"/>
    <w:rsid w:val="001B4013"/>
    <w:rsid w:val="001B48C3"/>
    <w:rsid w:val="001B49BA"/>
    <w:rsid w:val="001B4E80"/>
    <w:rsid w:val="001B4FAC"/>
    <w:rsid w:val="001B5429"/>
    <w:rsid w:val="001B620C"/>
    <w:rsid w:val="001B66A5"/>
    <w:rsid w:val="001B6A1F"/>
    <w:rsid w:val="001B7083"/>
    <w:rsid w:val="001B70F6"/>
    <w:rsid w:val="001B722B"/>
    <w:rsid w:val="001B7463"/>
    <w:rsid w:val="001B75F8"/>
    <w:rsid w:val="001B762B"/>
    <w:rsid w:val="001B7663"/>
    <w:rsid w:val="001B784A"/>
    <w:rsid w:val="001B7889"/>
    <w:rsid w:val="001B7B86"/>
    <w:rsid w:val="001C0074"/>
    <w:rsid w:val="001C01CE"/>
    <w:rsid w:val="001C02CC"/>
    <w:rsid w:val="001C031A"/>
    <w:rsid w:val="001C03C2"/>
    <w:rsid w:val="001C06AA"/>
    <w:rsid w:val="001C071F"/>
    <w:rsid w:val="001C07E6"/>
    <w:rsid w:val="001C096B"/>
    <w:rsid w:val="001C0A17"/>
    <w:rsid w:val="001C0AC0"/>
    <w:rsid w:val="001C0CEC"/>
    <w:rsid w:val="001C10BA"/>
    <w:rsid w:val="001C1196"/>
    <w:rsid w:val="001C11C9"/>
    <w:rsid w:val="001C1936"/>
    <w:rsid w:val="001C198B"/>
    <w:rsid w:val="001C1EB1"/>
    <w:rsid w:val="001C2492"/>
    <w:rsid w:val="001C27AC"/>
    <w:rsid w:val="001C3152"/>
    <w:rsid w:val="001C3315"/>
    <w:rsid w:val="001C3694"/>
    <w:rsid w:val="001C39C6"/>
    <w:rsid w:val="001C3BA5"/>
    <w:rsid w:val="001C3F85"/>
    <w:rsid w:val="001C4291"/>
    <w:rsid w:val="001C459C"/>
    <w:rsid w:val="001C46E4"/>
    <w:rsid w:val="001C47E7"/>
    <w:rsid w:val="001C4949"/>
    <w:rsid w:val="001C4D1E"/>
    <w:rsid w:val="001C5D99"/>
    <w:rsid w:val="001C5ED5"/>
    <w:rsid w:val="001C5FF5"/>
    <w:rsid w:val="001C646B"/>
    <w:rsid w:val="001C64AB"/>
    <w:rsid w:val="001C6890"/>
    <w:rsid w:val="001C7493"/>
    <w:rsid w:val="001C76C5"/>
    <w:rsid w:val="001C7CCA"/>
    <w:rsid w:val="001C7EEF"/>
    <w:rsid w:val="001D0411"/>
    <w:rsid w:val="001D04EE"/>
    <w:rsid w:val="001D07C2"/>
    <w:rsid w:val="001D0D60"/>
    <w:rsid w:val="001D0FD7"/>
    <w:rsid w:val="001D190E"/>
    <w:rsid w:val="001D1A41"/>
    <w:rsid w:val="001D1B10"/>
    <w:rsid w:val="001D1B17"/>
    <w:rsid w:val="001D1C04"/>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4CC4"/>
    <w:rsid w:val="001D4DB4"/>
    <w:rsid w:val="001D524E"/>
    <w:rsid w:val="001D5427"/>
    <w:rsid w:val="001D5655"/>
    <w:rsid w:val="001D569A"/>
    <w:rsid w:val="001D56C6"/>
    <w:rsid w:val="001D58F9"/>
    <w:rsid w:val="001D5901"/>
    <w:rsid w:val="001D5C42"/>
    <w:rsid w:val="001D5D34"/>
    <w:rsid w:val="001D5E1C"/>
    <w:rsid w:val="001D5FDF"/>
    <w:rsid w:val="001D6132"/>
    <w:rsid w:val="001D61B8"/>
    <w:rsid w:val="001D654A"/>
    <w:rsid w:val="001D6C3A"/>
    <w:rsid w:val="001D70E7"/>
    <w:rsid w:val="001D7122"/>
    <w:rsid w:val="001D7B9B"/>
    <w:rsid w:val="001D7FBF"/>
    <w:rsid w:val="001E01A3"/>
    <w:rsid w:val="001E083E"/>
    <w:rsid w:val="001E0E6E"/>
    <w:rsid w:val="001E0EF2"/>
    <w:rsid w:val="001E107A"/>
    <w:rsid w:val="001E11B5"/>
    <w:rsid w:val="001E1DB8"/>
    <w:rsid w:val="001E2096"/>
    <w:rsid w:val="001E2551"/>
    <w:rsid w:val="001E2709"/>
    <w:rsid w:val="001E2715"/>
    <w:rsid w:val="001E287D"/>
    <w:rsid w:val="001E2915"/>
    <w:rsid w:val="001E2DCF"/>
    <w:rsid w:val="001E32BB"/>
    <w:rsid w:val="001E42FB"/>
    <w:rsid w:val="001E47AA"/>
    <w:rsid w:val="001E4852"/>
    <w:rsid w:val="001E5189"/>
    <w:rsid w:val="001E5756"/>
    <w:rsid w:val="001E579F"/>
    <w:rsid w:val="001E57F8"/>
    <w:rsid w:val="001E5EF4"/>
    <w:rsid w:val="001E6242"/>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867"/>
    <w:rsid w:val="001F1FCC"/>
    <w:rsid w:val="001F215D"/>
    <w:rsid w:val="001F216B"/>
    <w:rsid w:val="001F243E"/>
    <w:rsid w:val="001F2638"/>
    <w:rsid w:val="001F2BBB"/>
    <w:rsid w:val="001F31C5"/>
    <w:rsid w:val="001F3815"/>
    <w:rsid w:val="001F3A1E"/>
    <w:rsid w:val="001F3BB8"/>
    <w:rsid w:val="001F3BD8"/>
    <w:rsid w:val="001F3C6E"/>
    <w:rsid w:val="001F411C"/>
    <w:rsid w:val="001F4122"/>
    <w:rsid w:val="001F41A0"/>
    <w:rsid w:val="001F41A3"/>
    <w:rsid w:val="001F4519"/>
    <w:rsid w:val="001F47E1"/>
    <w:rsid w:val="001F48F3"/>
    <w:rsid w:val="001F49E1"/>
    <w:rsid w:val="001F5199"/>
    <w:rsid w:val="001F5271"/>
    <w:rsid w:val="001F52E8"/>
    <w:rsid w:val="001F53EC"/>
    <w:rsid w:val="001F5E68"/>
    <w:rsid w:val="001F5F80"/>
    <w:rsid w:val="001F5F9D"/>
    <w:rsid w:val="001F5FF0"/>
    <w:rsid w:val="001F62A2"/>
    <w:rsid w:val="001F6984"/>
    <w:rsid w:val="001F69C5"/>
    <w:rsid w:val="001F6F91"/>
    <w:rsid w:val="001F71BF"/>
    <w:rsid w:val="001F7749"/>
    <w:rsid w:val="001F7C2B"/>
    <w:rsid w:val="002004EB"/>
    <w:rsid w:val="002009CF"/>
    <w:rsid w:val="00200BDD"/>
    <w:rsid w:val="00200E47"/>
    <w:rsid w:val="00201104"/>
    <w:rsid w:val="00201134"/>
    <w:rsid w:val="002014B3"/>
    <w:rsid w:val="00201640"/>
    <w:rsid w:val="002018BA"/>
    <w:rsid w:val="00202049"/>
    <w:rsid w:val="00202279"/>
    <w:rsid w:val="00202365"/>
    <w:rsid w:val="00202784"/>
    <w:rsid w:val="00202AAD"/>
    <w:rsid w:val="00202BE0"/>
    <w:rsid w:val="00203405"/>
    <w:rsid w:val="002038AA"/>
    <w:rsid w:val="00203C8C"/>
    <w:rsid w:val="00203F82"/>
    <w:rsid w:val="002040A2"/>
    <w:rsid w:val="002041AB"/>
    <w:rsid w:val="002044FD"/>
    <w:rsid w:val="00204C65"/>
    <w:rsid w:val="00204EA4"/>
    <w:rsid w:val="0020523D"/>
    <w:rsid w:val="0020536C"/>
    <w:rsid w:val="0020547E"/>
    <w:rsid w:val="00205589"/>
    <w:rsid w:val="002055FE"/>
    <w:rsid w:val="0020585A"/>
    <w:rsid w:val="002058CD"/>
    <w:rsid w:val="00205AB5"/>
    <w:rsid w:val="00205C25"/>
    <w:rsid w:val="00205DF1"/>
    <w:rsid w:val="002060AD"/>
    <w:rsid w:val="0020617D"/>
    <w:rsid w:val="00206EBC"/>
    <w:rsid w:val="00207169"/>
    <w:rsid w:val="002071D9"/>
    <w:rsid w:val="002075FE"/>
    <w:rsid w:val="002076D0"/>
    <w:rsid w:val="00207719"/>
    <w:rsid w:val="002079C8"/>
    <w:rsid w:val="0021054B"/>
    <w:rsid w:val="00210647"/>
    <w:rsid w:val="00210A71"/>
    <w:rsid w:val="00210F43"/>
    <w:rsid w:val="00211051"/>
    <w:rsid w:val="0021177B"/>
    <w:rsid w:val="00212004"/>
    <w:rsid w:val="00212280"/>
    <w:rsid w:val="0021232C"/>
    <w:rsid w:val="00212642"/>
    <w:rsid w:val="00212966"/>
    <w:rsid w:val="0021354A"/>
    <w:rsid w:val="002139AA"/>
    <w:rsid w:val="00213A5C"/>
    <w:rsid w:val="00213D4E"/>
    <w:rsid w:val="00214221"/>
    <w:rsid w:val="0021427E"/>
    <w:rsid w:val="002143F9"/>
    <w:rsid w:val="002147DC"/>
    <w:rsid w:val="0021488D"/>
    <w:rsid w:val="0021488F"/>
    <w:rsid w:val="002148D8"/>
    <w:rsid w:val="002153D6"/>
    <w:rsid w:val="00215905"/>
    <w:rsid w:val="0021595D"/>
    <w:rsid w:val="002159A5"/>
    <w:rsid w:val="00215C9D"/>
    <w:rsid w:val="00216473"/>
    <w:rsid w:val="002164F7"/>
    <w:rsid w:val="002165C6"/>
    <w:rsid w:val="00216EBF"/>
    <w:rsid w:val="00216F4E"/>
    <w:rsid w:val="00216F7A"/>
    <w:rsid w:val="00217130"/>
    <w:rsid w:val="0021714D"/>
    <w:rsid w:val="00217210"/>
    <w:rsid w:val="00217239"/>
    <w:rsid w:val="002177FD"/>
    <w:rsid w:val="00217AA4"/>
    <w:rsid w:val="00217C4C"/>
    <w:rsid w:val="00220447"/>
    <w:rsid w:val="002205F6"/>
    <w:rsid w:val="002208B9"/>
    <w:rsid w:val="00220B6A"/>
    <w:rsid w:val="00220C44"/>
    <w:rsid w:val="00220CE6"/>
    <w:rsid w:val="00221014"/>
    <w:rsid w:val="0022110E"/>
    <w:rsid w:val="00221965"/>
    <w:rsid w:val="00222102"/>
    <w:rsid w:val="002221FC"/>
    <w:rsid w:val="00222497"/>
    <w:rsid w:val="00222B5E"/>
    <w:rsid w:val="00222FB9"/>
    <w:rsid w:val="002234ED"/>
    <w:rsid w:val="002235F9"/>
    <w:rsid w:val="0022360A"/>
    <w:rsid w:val="00223A29"/>
    <w:rsid w:val="00223A7B"/>
    <w:rsid w:val="00223B73"/>
    <w:rsid w:val="00223BC8"/>
    <w:rsid w:val="0022416A"/>
    <w:rsid w:val="002246D5"/>
    <w:rsid w:val="002247F6"/>
    <w:rsid w:val="00224A32"/>
    <w:rsid w:val="00224EF0"/>
    <w:rsid w:val="00225263"/>
    <w:rsid w:val="00225933"/>
    <w:rsid w:val="00225BF2"/>
    <w:rsid w:val="00225F27"/>
    <w:rsid w:val="00225F6B"/>
    <w:rsid w:val="0022648D"/>
    <w:rsid w:val="0022678D"/>
    <w:rsid w:val="00226823"/>
    <w:rsid w:val="00226C78"/>
    <w:rsid w:val="00227A35"/>
    <w:rsid w:val="00227A8E"/>
    <w:rsid w:val="00227E85"/>
    <w:rsid w:val="0023016E"/>
    <w:rsid w:val="002302CD"/>
    <w:rsid w:val="00230567"/>
    <w:rsid w:val="002309D2"/>
    <w:rsid w:val="00231015"/>
    <w:rsid w:val="00231067"/>
    <w:rsid w:val="002313FE"/>
    <w:rsid w:val="002315FB"/>
    <w:rsid w:val="00231864"/>
    <w:rsid w:val="00231B6A"/>
    <w:rsid w:val="00231FC3"/>
    <w:rsid w:val="00232002"/>
    <w:rsid w:val="0023228C"/>
    <w:rsid w:val="00232531"/>
    <w:rsid w:val="00232644"/>
    <w:rsid w:val="00232AD1"/>
    <w:rsid w:val="002333A3"/>
    <w:rsid w:val="0023348A"/>
    <w:rsid w:val="00233868"/>
    <w:rsid w:val="002338C5"/>
    <w:rsid w:val="00233A35"/>
    <w:rsid w:val="00233C15"/>
    <w:rsid w:val="0023426C"/>
    <w:rsid w:val="0023442A"/>
    <w:rsid w:val="0023468C"/>
    <w:rsid w:val="0023491C"/>
    <w:rsid w:val="00234F9B"/>
    <w:rsid w:val="002351BF"/>
    <w:rsid w:val="002354CF"/>
    <w:rsid w:val="00235759"/>
    <w:rsid w:val="00235793"/>
    <w:rsid w:val="002358D9"/>
    <w:rsid w:val="00235CEA"/>
    <w:rsid w:val="00235DB0"/>
    <w:rsid w:val="00237247"/>
    <w:rsid w:val="00237281"/>
    <w:rsid w:val="0023789F"/>
    <w:rsid w:val="00237B09"/>
    <w:rsid w:val="00237EB6"/>
    <w:rsid w:val="0024012A"/>
    <w:rsid w:val="00240584"/>
    <w:rsid w:val="0024062F"/>
    <w:rsid w:val="00240808"/>
    <w:rsid w:val="002409E6"/>
    <w:rsid w:val="00240F98"/>
    <w:rsid w:val="002410DC"/>
    <w:rsid w:val="00241784"/>
    <w:rsid w:val="00241AD1"/>
    <w:rsid w:val="00242159"/>
    <w:rsid w:val="002424EE"/>
    <w:rsid w:val="002425EC"/>
    <w:rsid w:val="00242641"/>
    <w:rsid w:val="00242798"/>
    <w:rsid w:val="0024281B"/>
    <w:rsid w:val="0024286D"/>
    <w:rsid w:val="002428B8"/>
    <w:rsid w:val="00242921"/>
    <w:rsid w:val="00242B3F"/>
    <w:rsid w:val="00242D10"/>
    <w:rsid w:val="00242D95"/>
    <w:rsid w:val="0024307F"/>
    <w:rsid w:val="002431D9"/>
    <w:rsid w:val="00243262"/>
    <w:rsid w:val="0024339B"/>
    <w:rsid w:val="00243E1E"/>
    <w:rsid w:val="002444B0"/>
    <w:rsid w:val="00244AD5"/>
    <w:rsid w:val="00244BDD"/>
    <w:rsid w:val="00244EF2"/>
    <w:rsid w:val="002452E2"/>
    <w:rsid w:val="002457DF"/>
    <w:rsid w:val="00245831"/>
    <w:rsid w:val="00245852"/>
    <w:rsid w:val="00245C3D"/>
    <w:rsid w:val="00246100"/>
    <w:rsid w:val="0024637E"/>
    <w:rsid w:val="002466E2"/>
    <w:rsid w:val="002469A3"/>
    <w:rsid w:val="002469F1"/>
    <w:rsid w:val="00246A76"/>
    <w:rsid w:val="00246B55"/>
    <w:rsid w:val="00246DFE"/>
    <w:rsid w:val="00246E24"/>
    <w:rsid w:val="002471CE"/>
    <w:rsid w:val="00247389"/>
    <w:rsid w:val="0024758D"/>
    <w:rsid w:val="00247591"/>
    <w:rsid w:val="00247606"/>
    <w:rsid w:val="00247E32"/>
    <w:rsid w:val="00250A68"/>
    <w:rsid w:val="00250A7B"/>
    <w:rsid w:val="00250DB6"/>
    <w:rsid w:val="00250E15"/>
    <w:rsid w:val="002514F2"/>
    <w:rsid w:val="00251DAC"/>
    <w:rsid w:val="00252094"/>
    <w:rsid w:val="0025287D"/>
    <w:rsid w:val="00252929"/>
    <w:rsid w:val="00252965"/>
    <w:rsid w:val="00252C04"/>
    <w:rsid w:val="00252E52"/>
    <w:rsid w:val="00253B4D"/>
    <w:rsid w:val="002544F9"/>
    <w:rsid w:val="002553B2"/>
    <w:rsid w:val="0025581C"/>
    <w:rsid w:val="002559F7"/>
    <w:rsid w:val="00255E27"/>
    <w:rsid w:val="00255EFC"/>
    <w:rsid w:val="002560EC"/>
    <w:rsid w:val="00256210"/>
    <w:rsid w:val="00256362"/>
    <w:rsid w:val="002563EA"/>
    <w:rsid w:val="0025650D"/>
    <w:rsid w:val="00256654"/>
    <w:rsid w:val="0025697E"/>
    <w:rsid w:val="00256A3A"/>
    <w:rsid w:val="00256CA6"/>
    <w:rsid w:val="00257465"/>
    <w:rsid w:val="0025749E"/>
    <w:rsid w:val="00257528"/>
    <w:rsid w:val="00257670"/>
    <w:rsid w:val="002576FF"/>
    <w:rsid w:val="0025788B"/>
    <w:rsid w:val="002578A5"/>
    <w:rsid w:val="00257D56"/>
    <w:rsid w:val="00257EC9"/>
    <w:rsid w:val="00257F10"/>
    <w:rsid w:val="00257F7E"/>
    <w:rsid w:val="002602A4"/>
    <w:rsid w:val="00260A2B"/>
    <w:rsid w:val="0026118E"/>
    <w:rsid w:val="002617A8"/>
    <w:rsid w:val="00261808"/>
    <w:rsid w:val="00261AB6"/>
    <w:rsid w:val="00261D33"/>
    <w:rsid w:val="0026240D"/>
    <w:rsid w:val="002624DF"/>
    <w:rsid w:val="00262587"/>
    <w:rsid w:val="0026272D"/>
    <w:rsid w:val="00262B12"/>
    <w:rsid w:val="002638DC"/>
    <w:rsid w:val="00264210"/>
    <w:rsid w:val="002643DE"/>
    <w:rsid w:val="00264448"/>
    <w:rsid w:val="002647AD"/>
    <w:rsid w:val="00264A6F"/>
    <w:rsid w:val="00264DBB"/>
    <w:rsid w:val="00265085"/>
    <w:rsid w:val="002650DC"/>
    <w:rsid w:val="002651AA"/>
    <w:rsid w:val="002659AE"/>
    <w:rsid w:val="00265A0D"/>
    <w:rsid w:val="00266036"/>
    <w:rsid w:val="0026617C"/>
    <w:rsid w:val="00266258"/>
    <w:rsid w:val="00266890"/>
    <w:rsid w:val="00266901"/>
    <w:rsid w:val="00266A3B"/>
    <w:rsid w:val="00266DCD"/>
    <w:rsid w:val="002670A0"/>
    <w:rsid w:val="00267689"/>
    <w:rsid w:val="002676D3"/>
    <w:rsid w:val="002679C3"/>
    <w:rsid w:val="0027044A"/>
    <w:rsid w:val="002704A9"/>
    <w:rsid w:val="0027050B"/>
    <w:rsid w:val="00270ACA"/>
    <w:rsid w:val="00270B63"/>
    <w:rsid w:val="00270C7B"/>
    <w:rsid w:val="00271226"/>
    <w:rsid w:val="002713DA"/>
    <w:rsid w:val="002714B9"/>
    <w:rsid w:val="00271FF9"/>
    <w:rsid w:val="002724C1"/>
    <w:rsid w:val="00272C69"/>
    <w:rsid w:val="00272E51"/>
    <w:rsid w:val="00273583"/>
    <w:rsid w:val="00273861"/>
    <w:rsid w:val="002738B0"/>
    <w:rsid w:val="002738CD"/>
    <w:rsid w:val="00273A60"/>
    <w:rsid w:val="00274128"/>
    <w:rsid w:val="002741D4"/>
    <w:rsid w:val="00274425"/>
    <w:rsid w:val="002744BA"/>
    <w:rsid w:val="0027466D"/>
    <w:rsid w:val="00274B12"/>
    <w:rsid w:val="00274D06"/>
    <w:rsid w:val="00275093"/>
    <w:rsid w:val="002751D3"/>
    <w:rsid w:val="002752AF"/>
    <w:rsid w:val="00275487"/>
    <w:rsid w:val="002755CE"/>
    <w:rsid w:val="002757AF"/>
    <w:rsid w:val="00275C43"/>
    <w:rsid w:val="00275F7E"/>
    <w:rsid w:val="0027602A"/>
    <w:rsid w:val="002765BD"/>
    <w:rsid w:val="00276AFB"/>
    <w:rsid w:val="00277120"/>
    <w:rsid w:val="00277405"/>
    <w:rsid w:val="002776C3"/>
    <w:rsid w:val="0027792F"/>
    <w:rsid w:val="00277E40"/>
    <w:rsid w:val="00277F82"/>
    <w:rsid w:val="00280095"/>
    <w:rsid w:val="00280193"/>
    <w:rsid w:val="002801EA"/>
    <w:rsid w:val="00280698"/>
    <w:rsid w:val="00280A79"/>
    <w:rsid w:val="00280B76"/>
    <w:rsid w:val="00280BD5"/>
    <w:rsid w:val="00280BE2"/>
    <w:rsid w:val="00280D04"/>
    <w:rsid w:val="00280DEA"/>
    <w:rsid w:val="00281047"/>
    <w:rsid w:val="002814EC"/>
    <w:rsid w:val="00281730"/>
    <w:rsid w:val="00281804"/>
    <w:rsid w:val="00281957"/>
    <w:rsid w:val="00281B95"/>
    <w:rsid w:val="00281C1E"/>
    <w:rsid w:val="002823A4"/>
    <w:rsid w:val="002824CA"/>
    <w:rsid w:val="0028262F"/>
    <w:rsid w:val="0028274C"/>
    <w:rsid w:val="00282DB7"/>
    <w:rsid w:val="00282E7B"/>
    <w:rsid w:val="002830DA"/>
    <w:rsid w:val="00283108"/>
    <w:rsid w:val="0028310B"/>
    <w:rsid w:val="00283135"/>
    <w:rsid w:val="002831A6"/>
    <w:rsid w:val="002831F2"/>
    <w:rsid w:val="0028377E"/>
    <w:rsid w:val="00283FE4"/>
    <w:rsid w:val="00284034"/>
    <w:rsid w:val="0028440C"/>
    <w:rsid w:val="00284524"/>
    <w:rsid w:val="00284B54"/>
    <w:rsid w:val="00285084"/>
    <w:rsid w:val="002852BE"/>
    <w:rsid w:val="002855DF"/>
    <w:rsid w:val="00285A52"/>
    <w:rsid w:val="00285AE6"/>
    <w:rsid w:val="00285B4F"/>
    <w:rsid w:val="00285EFD"/>
    <w:rsid w:val="00285F0E"/>
    <w:rsid w:val="0028649B"/>
    <w:rsid w:val="00287380"/>
    <w:rsid w:val="00287618"/>
    <w:rsid w:val="00287951"/>
    <w:rsid w:val="00287A66"/>
    <w:rsid w:val="00287A9D"/>
    <w:rsid w:val="00287A9F"/>
    <w:rsid w:val="00287E61"/>
    <w:rsid w:val="00287EEE"/>
    <w:rsid w:val="00287F14"/>
    <w:rsid w:val="00290208"/>
    <w:rsid w:val="002903F4"/>
    <w:rsid w:val="002904D0"/>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3344"/>
    <w:rsid w:val="002935AC"/>
    <w:rsid w:val="0029378E"/>
    <w:rsid w:val="0029399E"/>
    <w:rsid w:val="002939FC"/>
    <w:rsid w:val="00293AA0"/>
    <w:rsid w:val="00293C92"/>
    <w:rsid w:val="00293E6E"/>
    <w:rsid w:val="00294474"/>
    <w:rsid w:val="00294508"/>
    <w:rsid w:val="002945C5"/>
    <w:rsid w:val="0029471F"/>
    <w:rsid w:val="0029475E"/>
    <w:rsid w:val="00294AAF"/>
    <w:rsid w:val="00294D29"/>
    <w:rsid w:val="00295545"/>
    <w:rsid w:val="002958FD"/>
    <w:rsid w:val="00295B0A"/>
    <w:rsid w:val="00295BA5"/>
    <w:rsid w:val="00295BA8"/>
    <w:rsid w:val="00295C17"/>
    <w:rsid w:val="00295D16"/>
    <w:rsid w:val="002967FD"/>
    <w:rsid w:val="00296958"/>
    <w:rsid w:val="00296B40"/>
    <w:rsid w:val="00296E08"/>
    <w:rsid w:val="00296E64"/>
    <w:rsid w:val="00296F1D"/>
    <w:rsid w:val="00297378"/>
    <w:rsid w:val="00297A85"/>
    <w:rsid w:val="002A0331"/>
    <w:rsid w:val="002A0382"/>
    <w:rsid w:val="002A06AB"/>
    <w:rsid w:val="002A0796"/>
    <w:rsid w:val="002A07A1"/>
    <w:rsid w:val="002A0AB0"/>
    <w:rsid w:val="002A10DF"/>
    <w:rsid w:val="002A1160"/>
    <w:rsid w:val="002A1191"/>
    <w:rsid w:val="002A155E"/>
    <w:rsid w:val="002A16AE"/>
    <w:rsid w:val="002A174F"/>
    <w:rsid w:val="002A17B9"/>
    <w:rsid w:val="002A183C"/>
    <w:rsid w:val="002A1AA8"/>
    <w:rsid w:val="002A1BB6"/>
    <w:rsid w:val="002A1E47"/>
    <w:rsid w:val="002A1FC3"/>
    <w:rsid w:val="002A2502"/>
    <w:rsid w:val="002A2AD2"/>
    <w:rsid w:val="002A2B82"/>
    <w:rsid w:val="002A3A3D"/>
    <w:rsid w:val="002A3C1E"/>
    <w:rsid w:val="002A3CBF"/>
    <w:rsid w:val="002A409C"/>
    <w:rsid w:val="002A44F9"/>
    <w:rsid w:val="002A45DC"/>
    <w:rsid w:val="002A4624"/>
    <w:rsid w:val="002A47E7"/>
    <w:rsid w:val="002A4926"/>
    <w:rsid w:val="002A49F6"/>
    <w:rsid w:val="002A4E5B"/>
    <w:rsid w:val="002A51B7"/>
    <w:rsid w:val="002A638C"/>
    <w:rsid w:val="002A6612"/>
    <w:rsid w:val="002A68BB"/>
    <w:rsid w:val="002A6A8C"/>
    <w:rsid w:val="002A6AAF"/>
    <w:rsid w:val="002A6AF7"/>
    <w:rsid w:val="002A6DA7"/>
    <w:rsid w:val="002A6ED2"/>
    <w:rsid w:val="002A6ED9"/>
    <w:rsid w:val="002A6FB9"/>
    <w:rsid w:val="002A72ED"/>
    <w:rsid w:val="002A74D6"/>
    <w:rsid w:val="002A758B"/>
    <w:rsid w:val="002A7882"/>
    <w:rsid w:val="002A7CFA"/>
    <w:rsid w:val="002A7F39"/>
    <w:rsid w:val="002B00DA"/>
    <w:rsid w:val="002B04AA"/>
    <w:rsid w:val="002B04D6"/>
    <w:rsid w:val="002B07DE"/>
    <w:rsid w:val="002B0C36"/>
    <w:rsid w:val="002B179B"/>
    <w:rsid w:val="002B1F73"/>
    <w:rsid w:val="002B25B7"/>
    <w:rsid w:val="002B2A1D"/>
    <w:rsid w:val="002B2A53"/>
    <w:rsid w:val="002B2C39"/>
    <w:rsid w:val="002B2C55"/>
    <w:rsid w:val="002B2D29"/>
    <w:rsid w:val="002B35EA"/>
    <w:rsid w:val="002B3918"/>
    <w:rsid w:val="002B396D"/>
    <w:rsid w:val="002B447D"/>
    <w:rsid w:val="002B4FF4"/>
    <w:rsid w:val="002B5040"/>
    <w:rsid w:val="002B52C6"/>
    <w:rsid w:val="002B57DB"/>
    <w:rsid w:val="002B59B1"/>
    <w:rsid w:val="002B5B03"/>
    <w:rsid w:val="002B6211"/>
    <w:rsid w:val="002B6604"/>
    <w:rsid w:val="002B669D"/>
    <w:rsid w:val="002B66B2"/>
    <w:rsid w:val="002B66C3"/>
    <w:rsid w:val="002B683C"/>
    <w:rsid w:val="002B6BDA"/>
    <w:rsid w:val="002B6DF1"/>
    <w:rsid w:val="002B6F56"/>
    <w:rsid w:val="002B707B"/>
    <w:rsid w:val="002B71B0"/>
    <w:rsid w:val="002B790E"/>
    <w:rsid w:val="002B7A20"/>
    <w:rsid w:val="002B7FEA"/>
    <w:rsid w:val="002C0146"/>
    <w:rsid w:val="002C0283"/>
    <w:rsid w:val="002C059A"/>
    <w:rsid w:val="002C097F"/>
    <w:rsid w:val="002C09F9"/>
    <w:rsid w:val="002C0A19"/>
    <w:rsid w:val="002C0D28"/>
    <w:rsid w:val="002C1075"/>
    <w:rsid w:val="002C1230"/>
    <w:rsid w:val="002C1C70"/>
    <w:rsid w:val="002C227E"/>
    <w:rsid w:val="002C251B"/>
    <w:rsid w:val="002C259E"/>
    <w:rsid w:val="002C2A55"/>
    <w:rsid w:val="002C2F22"/>
    <w:rsid w:val="002C30FE"/>
    <w:rsid w:val="002C3193"/>
    <w:rsid w:val="002C35A8"/>
    <w:rsid w:val="002C39F3"/>
    <w:rsid w:val="002C3C05"/>
    <w:rsid w:val="002C3D0F"/>
    <w:rsid w:val="002C46A5"/>
    <w:rsid w:val="002C46CA"/>
    <w:rsid w:val="002C48FC"/>
    <w:rsid w:val="002C52FA"/>
    <w:rsid w:val="002C5809"/>
    <w:rsid w:val="002C5903"/>
    <w:rsid w:val="002C5C9A"/>
    <w:rsid w:val="002C5E8F"/>
    <w:rsid w:val="002C6110"/>
    <w:rsid w:val="002C6935"/>
    <w:rsid w:val="002C78F9"/>
    <w:rsid w:val="002C7A4B"/>
    <w:rsid w:val="002C7FC8"/>
    <w:rsid w:val="002D0013"/>
    <w:rsid w:val="002D0162"/>
    <w:rsid w:val="002D08CF"/>
    <w:rsid w:val="002D0B43"/>
    <w:rsid w:val="002D0DCC"/>
    <w:rsid w:val="002D1647"/>
    <w:rsid w:val="002D1783"/>
    <w:rsid w:val="002D1A32"/>
    <w:rsid w:val="002D1E1E"/>
    <w:rsid w:val="002D1E61"/>
    <w:rsid w:val="002D233C"/>
    <w:rsid w:val="002D238A"/>
    <w:rsid w:val="002D2CF6"/>
    <w:rsid w:val="002D2EF7"/>
    <w:rsid w:val="002D3111"/>
    <w:rsid w:val="002D347D"/>
    <w:rsid w:val="002D3552"/>
    <w:rsid w:val="002D3738"/>
    <w:rsid w:val="002D3953"/>
    <w:rsid w:val="002D3C7C"/>
    <w:rsid w:val="002D4317"/>
    <w:rsid w:val="002D43D4"/>
    <w:rsid w:val="002D4443"/>
    <w:rsid w:val="002D46ED"/>
    <w:rsid w:val="002D488B"/>
    <w:rsid w:val="002D4C20"/>
    <w:rsid w:val="002D53AF"/>
    <w:rsid w:val="002D55F7"/>
    <w:rsid w:val="002D56EB"/>
    <w:rsid w:val="002D5B2B"/>
    <w:rsid w:val="002D5C2D"/>
    <w:rsid w:val="002D5CDA"/>
    <w:rsid w:val="002D63F6"/>
    <w:rsid w:val="002D6E3E"/>
    <w:rsid w:val="002D6FEE"/>
    <w:rsid w:val="002D717F"/>
    <w:rsid w:val="002D7241"/>
    <w:rsid w:val="002D7263"/>
    <w:rsid w:val="002D7770"/>
    <w:rsid w:val="002D7AB1"/>
    <w:rsid w:val="002D7E3E"/>
    <w:rsid w:val="002E00AA"/>
    <w:rsid w:val="002E0148"/>
    <w:rsid w:val="002E05F8"/>
    <w:rsid w:val="002E0742"/>
    <w:rsid w:val="002E0809"/>
    <w:rsid w:val="002E0B41"/>
    <w:rsid w:val="002E11B9"/>
    <w:rsid w:val="002E193E"/>
    <w:rsid w:val="002E1F17"/>
    <w:rsid w:val="002E206B"/>
    <w:rsid w:val="002E29C7"/>
    <w:rsid w:val="002E2CB4"/>
    <w:rsid w:val="002E315D"/>
    <w:rsid w:val="002E333E"/>
    <w:rsid w:val="002E341E"/>
    <w:rsid w:val="002E40F5"/>
    <w:rsid w:val="002E44E0"/>
    <w:rsid w:val="002E53CE"/>
    <w:rsid w:val="002E5492"/>
    <w:rsid w:val="002E57D2"/>
    <w:rsid w:val="002E5885"/>
    <w:rsid w:val="002E5A69"/>
    <w:rsid w:val="002E5BE3"/>
    <w:rsid w:val="002E5DA3"/>
    <w:rsid w:val="002E5EC2"/>
    <w:rsid w:val="002E5F4E"/>
    <w:rsid w:val="002E60AB"/>
    <w:rsid w:val="002E6BA9"/>
    <w:rsid w:val="002E6DF0"/>
    <w:rsid w:val="002E733F"/>
    <w:rsid w:val="002E73E3"/>
    <w:rsid w:val="002E7899"/>
    <w:rsid w:val="002E7DD6"/>
    <w:rsid w:val="002E7EB2"/>
    <w:rsid w:val="002F00C5"/>
    <w:rsid w:val="002F0167"/>
    <w:rsid w:val="002F02B9"/>
    <w:rsid w:val="002F05E1"/>
    <w:rsid w:val="002F0628"/>
    <w:rsid w:val="002F0739"/>
    <w:rsid w:val="002F0A46"/>
    <w:rsid w:val="002F0CE9"/>
    <w:rsid w:val="002F0E36"/>
    <w:rsid w:val="002F0FD1"/>
    <w:rsid w:val="002F14B6"/>
    <w:rsid w:val="002F2128"/>
    <w:rsid w:val="002F27DB"/>
    <w:rsid w:val="002F28D8"/>
    <w:rsid w:val="002F2E63"/>
    <w:rsid w:val="002F31E4"/>
    <w:rsid w:val="002F38E4"/>
    <w:rsid w:val="002F3E3E"/>
    <w:rsid w:val="002F3ED0"/>
    <w:rsid w:val="002F3F08"/>
    <w:rsid w:val="002F41F2"/>
    <w:rsid w:val="002F42D3"/>
    <w:rsid w:val="002F47AD"/>
    <w:rsid w:val="002F4E3B"/>
    <w:rsid w:val="002F4E8E"/>
    <w:rsid w:val="002F5452"/>
    <w:rsid w:val="002F5790"/>
    <w:rsid w:val="002F5934"/>
    <w:rsid w:val="002F5C29"/>
    <w:rsid w:val="002F5DEF"/>
    <w:rsid w:val="002F5FAF"/>
    <w:rsid w:val="002F62FE"/>
    <w:rsid w:val="002F64EA"/>
    <w:rsid w:val="002F64F8"/>
    <w:rsid w:val="002F670E"/>
    <w:rsid w:val="002F6F63"/>
    <w:rsid w:val="002F6FEC"/>
    <w:rsid w:val="002F7329"/>
    <w:rsid w:val="002F74B9"/>
    <w:rsid w:val="002F74C7"/>
    <w:rsid w:val="002F74F6"/>
    <w:rsid w:val="002F792C"/>
    <w:rsid w:val="00300380"/>
    <w:rsid w:val="0030041D"/>
    <w:rsid w:val="00300577"/>
    <w:rsid w:val="003006CA"/>
    <w:rsid w:val="00300792"/>
    <w:rsid w:val="00300BF2"/>
    <w:rsid w:val="00300C93"/>
    <w:rsid w:val="00300E4D"/>
    <w:rsid w:val="00301338"/>
    <w:rsid w:val="00301349"/>
    <w:rsid w:val="0030166A"/>
    <w:rsid w:val="003017FA"/>
    <w:rsid w:val="00301AF0"/>
    <w:rsid w:val="0030209C"/>
    <w:rsid w:val="003021E3"/>
    <w:rsid w:val="0030242D"/>
    <w:rsid w:val="00302691"/>
    <w:rsid w:val="003027D4"/>
    <w:rsid w:val="00302FC2"/>
    <w:rsid w:val="0030304B"/>
    <w:rsid w:val="003031D3"/>
    <w:rsid w:val="0030336D"/>
    <w:rsid w:val="0030340C"/>
    <w:rsid w:val="00303455"/>
    <w:rsid w:val="003034EE"/>
    <w:rsid w:val="0030383E"/>
    <w:rsid w:val="00303A8E"/>
    <w:rsid w:val="00303D7A"/>
    <w:rsid w:val="00303DBD"/>
    <w:rsid w:val="00303EA8"/>
    <w:rsid w:val="00303FBB"/>
    <w:rsid w:val="003042C9"/>
    <w:rsid w:val="003047E1"/>
    <w:rsid w:val="003047EE"/>
    <w:rsid w:val="00304CD7"/>
    <w:rsid w:val="003052A7"/>
    <w:rsid w:val="003053D1"/>
    <w:rsid w:val="00305593"/>
    <w:rsid w:val="0030567E"/>
    <w:rsid w:val="003057D6"/>
    <w:rsid w:val="00305830"/>
    <w:rsid w:val="00305A06"/>
    <w:rsid w:val="00305ACA"/>
    <w:rsid w:val="00305BA0"/>
    <w:rsid w:val="003062BA"/>
    <w:rsid w:val="0030648C"/>
    <w:rsid w:val="003065FD"/>
    <w:rsid w:val="003066C7"/>
    <w:rsid w:val="0030678E"/>
    <w:rsid w:val="00306C04"/>
    <w:rsid w:val="003074B3"/>
    <w:rsid w:val="003075ED"/>
    <w:rsid w:val="00307863"/>
    <w:rsid w:val="00307883"/>
    <w:rsid w:val="00307EF6"/>
    <w:rsid w:val="00307F5E"/>
    <w:rsid w:val="0031059E"/>
    <w:rsid w:val="0031062D"/>
    <w:rsid w:val="00310913"/>
    <w:rsid w:val="00310AAA"/>
    <w:rsid w:val="00310B3E"/>
    <w:rsid w:val="00310C0C"/>
    <w:rsid w:val="003111A6"/>
    <w:rsid w:val="00311469"/>
    <w:rsid w:val="003114E5"/>
    <w:rsid w:val="00311523"/>
    <w:rsid w:val="0031172B"/>
    <w:rsid w:val="0031176D"/>
    <w:rsid w:val="00311921"/>
    <w:rsid w:val="0031194C"/>
    <w:rsid w:val="0031197C"/>
    <w:rsid w:val="00311D8F"/>
    <w:rsid w:val="00311F53"/>
    <w:rsid w:val="00312BBA"/>
    <w:rsid w:val="00312E73"/>
    <w:rsid w:val="0031308B"/>
    <w:rsid w:val="003130B8"/>
    <w:rsid w:val="00313171"/>
    <w:rsid w:val="0031340E"/>
    <w:rsid w:val="00313945"/>
    <w:rsid w:val="00313AE0"/>
    <w:rsid w:val="00313DC6"/>
    <w:rsid w:val="00313EE1"/>
    <w:rsid w:val="00313FFD"/>
    <w:rsid w:val="00314074"/>
    <w:rsid w:val="003141F4"/>
    <w:rsid w:val="00314306"/>
    <w:rsid w:val="003148EB"/>
    <w:rsid w:val="00314BB3"/>
    <w:rsid w:val="00314E63"/>
    <w:rsid w:val="00314EDD"/>
    <w:rsid w:val="00315038"/>
    <w:rsid w:val="0031532B"/>
    <w:rsid w:val="003155DC"/>
    <w:rsid w:val="00316644"/>
    <w:rsid w:val="003169D4"/>
    <w:rsid w:val="00316A2C"/>
    <w:rsid w:val="00316AD7"/>
    <w:rsid w:val="00316D0C"/>
    <w:rsid w:val="003171EA"/>
    <w:rsid w:val="003178CB"/>
    <w:rsid w:val="00317929"/>
    <w:rsid w:val="0031796C"/>
    <w:rsid w:val="00317A89"/>
    <w:rsid w:val="00317CB5"/>
    <w:rsid w:val="00317D36"/>
    <w:rsid w:val="00317F9A"/>
    <w:rsid w:val="00317FB1"/>
    <w:rsid w:val="003200F1"/>
    <w:rsid w:val="003206F3"/>
    <w:rsid w:val="00320975"/>
    <w:rsid w:val="0032098B"/>
    <w:rsid w:val="00320BE1"/>
    <w:rsid w:val="00320E31"/>
    <w:rsid w:val="00320E4E"/>
    <w:rsid w:val="003210BF"/>
    <w:rsid w:val="00321224"/>
    <w:rsid w:val="003213D7"/>
    <w:rsid w:val="003214AE"/>
    <w:rsid w:val="003216CD"/>
    <w:rsid w:val="003217E5"/>
    <w:rsid w:val="00321A29"/>
    <w:rsid w:val="00321A2F"/>
    <w:rsid w:val="00321B4C"/>
    <w:rsid w:val="00321BD0"/>
    <w:rsid w:val="00321C2A"/>
    <w:rsid w:val="00321C3E"/>
    <w:rsid w:val="00322556"/>
    <w:rsid w:val="003226F7"/>
    <w:rsid w:val="003228CA"/>
    <w:rsid w:val="0032299C"/>
    <w:rsid w:val="00322B4E"/>
    <w:rsid w:val="00323113"/>
    <w:rsid w:val="003231D5"/>
    <w:rsid w:val="00323455"/>
    <w:rsid w:val="003237AF"/>
    <w:rsid w:val="00323A2B"/>
    <w:rsid w:val="00323B84"/>
    <w:rsid w:val="00323DAD"/>
    <w:rsid w:val="00323E15"/>
    <w:rsid w:val="00324DCD"/>
    <w:rsid w:val="00324DE4"/>
    <w:rsid w:val="0032505C"/>
    <w:rsid w:val="003250F2"/>
    <w:rsid w:val="003254CA"/>
    <w:rsid w:val="003257B9"/>
    <w:rsid w:val="00325DE4"/>
    <w:rsid w:val="0032607A"/>
    <w:rsid w:val="00326225"/>
    <w:rsid w:val="003264AA"/>
    <w:rsid w:val="00326C31"/>
    <w:rsid w:val="00326FA8"/>
    <w:rsid w:val="0032775A"/>
    <w:rsid w:val="00327854"/>
    <w:rsid w:val="0033019D"/>
    <w:rsid w:val="00330243"/>
    <w:rsid w:val="00330577"/>
    <w:rsid w:val="0033061B"/>
    <w:rsid w:val="00330950"/>
    <w:rsid w:val="0033129D"/>
    <w:rsid w:val="00331329"/>
    <w:rsid w:val="003315AA"/>
    <w:rsid w:val="00331B7E"/>
    <w:rsid w:val="003322FE"/>
    <w:rsid w:val="00332444"/>
    <w:rsid w:val="003324E2"/>
    <w:rsid w:val="00332506"/>
    <w:rsid w:val="00332629"/>
    <w:rsid w:val="00332D38"/>
    <w:rsid w:val="0033317A"/>
    <w:rsid w:val="00333927"/>
    <w:rsid w:val="00333E26"/>
    <w:rsid w:val="003340A1"/>
    <w:rsid w:val="00334111"/>
    <w:rsid w:val="0033481B"/>
    <w:rsid w:val="00334876"/>
    <w:rsid w:val="0033487B"/>
    <w:rsid w:val="00334C3A"/>
    <w:rsid w:val="00334D55"/>
    <w:rsid w:val="00334EA2"/>
    <w:rsid w:val="003351FD"/>
    <w:rsid w:val="0033544D"/>
    <w:rsid w:val="00335662"/>
    <w:rsid w:val="00335DF5"/>
    <w:rsid w:val="00336297"/>
    <w:rsid w:val="00336575"/>
    <w:rsid w:val="003367B8"/>
    <w:rsid w:val="00336A5E"/>
    <w:rsid w:val="00336B00"/>
    <w:rsid w:val="00336B21"/>
    <w:rsid w:val="00336B44"/>
    <w:rsid w:val="00336F7D"/>
    <w:rsid w:val="00337211"/>
    <w:rsid w:val="00337464"/>
    <w:rsid w:val="00337623"/>
    <w:rsid w:val="0033777E"/>
    <w:rsid w:val="0033785E"/>
    <w:rsid w:val="003379A8"/>
    <w:rsid w:val="00337D56"/>
    <w:rsid w:val="00337EC0"/>
    <w:rsid w:val="00337F97"/>
    <w:rsid w:val="00340392"/>
    <w:rsid w:val="003407F1"/>
    <w:rsid w:val="0034227F"/>
    <w:rsid w:val="003423FE"/>
    <w:rsid w:val="00342414"/>
    <w:rsid w:val="00342590"/>
    <w:rsid w:val="00342BBD"/>
    <w:rsid w:val="00342C2A"/>
    <w:rsid w:val="003430D3"/>
    <w:rsid w:val="00343CC0"/>
    <w:rsid w:val="00343DCD"/>
    <w:rsid w:val="00343F0D"/>
    <w:rsid w:val="00344126"/>
    <w:rsid w:val="00344216"/>
    <w:rsid w:val="0034437D"/>
    <w:rsid w:val="00344940"/>
    <w:rsid w:val="003449BF"/>
    <w:rsid w:val="00344F5E"/>
    <w:rsid w:val="00345176"/>
    <w:rsid w:val="003451BC"/>
    <w:rsid w:val="003452B2"/>
    <w:rsid w:val="003457B5"/>
    <w:rsid w:val="00345881"/>
    <w:rsid w:val="00345A06"/>
    <w:rsid w:val="00345D4F"/>
    <w:rsid w:val="00345DEA"/>
    <w:rsid w:val="0034607F"/>
    <w:rsid w:val="003462A8"/>
    <w:rsid w:val="00346456"/>
    <w:rsid w:val="00346E05"/>
    <w:rsid w:val="003472FD"/>
    <w:rsid w:val="003476A1"/>
    <w:rsid w:val="00347728"/>
    <w:rsid w:val="003477C3"/>
    <w:rsid w:val="00347824"/>
    <w:rsid w:val="00347A01"/>
    <w:rsid w:val="00347B4D"/>
    <w:rsid w:val="00347BAA"/>
    <w:rsid w:val="00347E99"/>
    <w:rsid w:val="00350089"/>
    <w:rsid w:val="00350166"/>
    <w:rsid w:val="00350647"/>
    <w:rsid w:val="00350DCD"/>
    <w:rsid w:val="00350DDD"/>
    <w:rsid w:val="00350FD1"/>
    <w:rsid w:val="003514CD"/>
    <w:rsid w:val="003514D6"/>
    <w:rsid w:val="00351794"/>
    <w:rsid w:val="0035179B"/>
    <w:rsid w:val="00351C0A"/>
    <w:rsid w:val="00351C1C"/>
    <w:rsid w:val="00351C40"/>
    <w:rsid w:val="00352C94"/>
    <w:rsid w:val="00352D0C"/>
    <w:rsid w:val="00352D95"/>
    <w:rsid w:val="0035368C"/>
    <w:rsid w:val="003536A9"/>
    <w:rsid w:val="0035377B"/>
    <w:rsid w:val="00353783"/>
    <w:rsid w:val="00353900"/>
    <w:rsid w:val="0035408A"/>
    <w:rsid w:val="0035483B"/>
    <w:rsid w:val="00354C75"/>
    <w:rsid w:val="00354F47"/>
    <w:rsid w:val="00355286"/>
    <w:rsid w:val="003552C8"/>
    <w:rsid w:val="003555D2"/>
    <w:rsid w:val="003555DC"/>
    <w:rsid w:val="00355AF2"/>
    <w:rsid w:val="00356C7D"/>
    <w:rsid w:val="00356CF6"/>
    <w:rsid w:val="00356DB5"/>
    <w:rsid w:val="00356ED8"/>
    <w:rsid w:val="00356FF8"/>
    <w:rsid w:val="0035710F"/>
    <w:rsid w:val="003574E5"/>
    <w:rsid w:val="0035758F"/>
    <w:rsid w:val="00357893"/>
    <w:rsid w:val="00357BE5"/>
    <w:rsid w:val="00357D6E"/>
    <w:rsid w:val="00357EB8"/>
    <w:rsid w:val="00357EF6"/>
    <w:rsid w:val="00360211"/>
    <w:rsid w:val="00360248"/>
    <w:rsid w:val="00360519"/>
    <w:rsid w:val="0036072B"/>
    <w:rsid w:val="00360AE5"/>
    <w:rsid w:val="00360EF7"/>
    <w:rsid w:val="00361100"/>
    <w:rsid w:val="00361538"/>
    <w:rsid w:val="00361CC7"/>
    <w:rsid w:val="00361D72"/>
    <w:rsid w:val="00362D53"/>
    <w:rsid w:val="00362DB7"/>
    <w:rsid w:val="00363312"/>
    <w:rsid w:val="00363349"/>
    <w:rsid w:val="00363493"/>
    <w:rsid w:val="003636D3"/>
    <w:rsid w:val="00363B51"/>
    <w:rsid w:val="00363E18"/>
    <w:rsid w:val="00363F8E"/>
    <w:rsid w:val="00364A48"/>
    <w:rsid w:val="00364A9A"/>
    <w:rsid w:val="00364D30"/>
    <w:rsid w:val="00364EE5"/>
    <w:rsid w:val="00365F09"/>
    <w:rsid w:val="00366125"/>
    <w:rsid w:val="0036619C"/>
    <w:rsid w:val="00366556"/>
    <w:rsid w:val="003667A9"/>
    <w:rsid w:val="003668E9"/>
    <w:rsid w:val="00367199"/>
    <w:rsid w:val="00367444"/>
    <w:rsid w:val="003677E7"/>
    <w:rsid w:val="00367B12"/>
    <w:rsid w:val="00367B73"/>
    <w:rsid w:val="00367C76"/>
    <w:rsid w:val="00367CDE"/>
    <w:rsid w:val="00367F5B"/>
    <w:rsid w:val="00370803"/>
    <w:rsid w:val="00370958"/>
    <w:rsid w:val="00370A30"/>
    <w:rsid w:val="003711F6"/>
    <w:rsid w:val="003713CA"/>
    <w:rsid w:val="00372275"/>
    <w:rsid w:val="0037233D"/>
    <w:rsid w:val="0037239C"/>
    <w:rsid w:val="00372596"/>
    <w:rsid w:val="00372679"/>
    <w:rsid w:val="003727C2"/>
    <w:rsid w:val="00372E81"/>
    <w:rsid w:val="003730F3"/>
    <w:rsid w:val="003731BA"/>
    <w:rsid w:val="003736EA"/>
    <w:rsid w:val="003737A7"/>
    <w:rsid w:val="003738D9"/>
    <w:rsid w:val="003739C4"/>
    <w:rsid w:val="00373A4A"/>
    <w:rsid w:val="00373FE3"/>
    <w:rsid w:val="0037403E"/>
    <w:rsid w:val="00374386"/>
    <w:rsid w:val="00374484"/>
    <w:rsid w:val="003744FB"/>
    <w:rsid w:val="003745FB"/>
    <w:rsid w:val="00374943"/>
    <w:rsid w:val="00374A45"/>
    <w:rsid w:val="00374AC6"/>
    <w:rsid w:val="00374E63"/>
    <w:rsid w:val="00374F04"/>
    <w:rsid w:val="0037510A"/>
    <w:rsid w:val="00375382"/>
    <w:rsid w:val="00375D60"/>
    <w:rsid w:val="00375D7B"/>
    <w:rsid w:val="00375EC2"/>
    <w:rsid w:val="0037608C"/>
    <w:rsid w:val="003760D0"/>
    <w:rsid w:val="003761C1"/>
    <w:rsid w:val="00376CA4"/>
    <w:rsid w:val="00376EA7"/>
    <w:rsid w:val="00377113"/>
    <w:rsid w:val="00377151"/>
    <w:rsid w:val="00377BD2"/>
    <w:rsid w:val="00377BD4"/>
    <w:rsid w:val="00377CCE"/>
    <w:rsid w:val="00377D5D"/>
    <w:rsid w:val="00380246"/>
    <w:rsid w:val="00380384"/>
    <w:rsid w:val="00380944"/>
    <w:rsid w:val="003815A2"/>
    <w:rsid w:val="0038169D"/>
    <w:rsid w:val="00381784"/>
    <w:rsid w:val="003818F6"/>
    <w:rsid w:val="003819B1"/>
    <w:rsid w:val="00381A1A"/>
    <w:rsid w:val="00381FDB"/>
    <w:rsid w:val="0038250D"/>
    <w:rsid w:val="00382785"/>
    <w:rsid w:val="00382C71"/>
    <w:rsid w:val="0038310A"/>
    <w:rsid w:val="003834E3"/>
    <w:rsid w:val="0038352B"/>
    <w:rsid w:val="003835F2"/>
    <w:rsid w:val="00383A3A"/>
    <w:rsid w:val="00384693"/>
    <w:rsid w:val="00384788"/>
    <w:rsid w:val="0038485D"/>
    <w:rsid w:val="003848B0"/>
    <w:rsid w:val="0038584A"/>
    <w:rsid w:val="0038587C"/>
    <w:rsid w:val="00385BEC"/>
    <w:rsid w:val="00385F4D"/>
    <w:rsid w:val="00385FD4"/>
    <w:rsid w:val="003860B2"/>
    <w:rsid w:val="00386630"/>
    <w:rsid w:val="00386B1A"/>
    <w:rsid w:val="00386BC6"/>
    <w:rsid w:val="003870B7"/>
    <w:rsid w:val="003871D0"/>
    <w:rsid w:val="003877AE"/>
    <w:rsid w:val="0038784B"/>
    <w:rsid w:val="0039011B"/>
    <w:rsid w:val="003901C5"/>
    <w:rsid w:val="00390214"/>
    <w:rsid w:val="003902BB"/>
    <w:rsid w:val="003905EB"/>
    <w:rsid w:val="00390C85"/>
    <w:rsid w:val="00390D43"/>
    <w:rsid w:val="00390D63"/>
    <w:rsid w:val="00391104"/>
    <w:rsid w:val="00391137"/>
    <w:rsid w:val="003911C7"/>
    <w:rsid w:val="0039189D"/>
    <w:rsid w:val="00391AA1"/>
    <w:rsid w:val="00391B68"/>
    <w:rsid w:val="0039246B"/>
    <w:rsid w:val="00392816"/>
    <w:rsid w:val="00392A4A"/>
    <w:rsid w:val="00392B69"/>
    <w:rsid w:val="00392C24"/>
    <w:rsid w:val="00392CB5"/>
    <w:rsid w:val="00392D30"/>
    <w:rsid w:val="00392E06"/>
    <w:rsid w:val="00392F01"/>
    <w:rsid w:val="00392F55"/>
    <w:rsid w:val="00393035"/>
    <w:rsid w:val="00393066"/>
    <w:rsid w:val="003930FA"/>
    <w:rsid w:val="00393923"/>
    <w:rsid w:val="00393B2C"/>
    <w:rsid w:val="0039435D"/>
    <w:rsid w:val="0039448A"/>
    <w:rsid w:val="003947B1"/>
    <w:rsid w:val="00394895"/>
    <w:rsid w:val="0039498E"/>
    <w:rsid w:val="003949E8"/>
    <w:rsid w:val="00394AB0"/>
    <w:rsid w:val="00394C97"/>
    <w:rsid w:val="00394CB0"/>
    <w:rsid w:val="003950FB"/>
    <w:rsid w:val="003951B9"/>
    <w:rsid w:val="0039593B"/>
    <w:rsid w:val="00395ABC"/>
    <w:rsid w:val="00395BA7"/>
    <w:rsid w:val="00395D9F"/>
    <w:rsid w:val="00395E02"/>
    <w:rsid w:val="00395E07"/>
    <w:rsid w:val="00395F46"/>
    <w:rsid w:val="00395FBE"/>
    <w:rsid w:val="00396217"/>
    <w:rsid w:val="00396366"/>
    <w:rsid w:val="003965A6"/>
    <w:rsid w:val="003965F7"/>
    <w:rsid w:val="0039675D"/>
    <w:rsid w:val="003968A4"/>
    <w:rsid w:val="00396F2D"/>
    <w:rsid w:val="003970F5"/>
    <w:rsid w:val="003973AE"/>
    <w:rsid w:val="0039765E"/>
    <w:rsid w:val="00397691"/>
    <w:rsid w:val="00397A6D"/>
    <w:rsid w:val="00397AAD"/>
    <w:rsid w:val="00397B05"/>
    <w:rsid w:val="00397B8F"/>
    <w:rsid w:val="00397D86"/>
    <w:rsid w:val="00397EC4"/>
    <w:rsid w:val="003A0095"/>
    <w:rsid w:val="003A064C"/>
    <w:rsid w:val="003A086C"/>
    <w:rsid w:val="003A0EFE"/>
    <w:rsid w:val="003A12D3"/>
    <w:rsid w:val="003A1820"/>
    <w:rsid w:val="003A1A50"/>
    <w:rsid w:val="003A1D74"/>
    <w:rsid w:val="003A1FEF"/>
    <w:rsid w:val="003A2765"/>
    <w:rsid w:val="003A2796"/>
    <w:rsid w:val="003A29A8"/>
    <w:rsid w:val="003A2C7F"/>
    <w:rsid w:val="003A3092"/>
    <w:rsid w:val="003A3178"/>
    <w:rsid w:val="003A367F"/>
    <w:rsid w:val="003A3B7A"/>
    <w:rsid w:val="003A42DA"/>
    <w:rsid w:val="003A4677"/>
    <w:rsid w:val="003A4806"/>
    <w:rsid w:val="003A4BC7"/>
    <w:rsid w:val="003A4C34"/>
    <w:rsid w:val="003A4C99"/>
    <w:rsid w:val="003A52EC"/>
    <w:rsid w:val="003A55B3"/>
    <w:rsid w:val="003A55E7"/>
    <w:rsid w:val="003A56AE"/>
    <w:rsid w:val="003A56C5"/>
    <w:rsid w:val="003A5945"/>
    <w:rsid w:val="003A5FD4"/>
    <w:rsid w:val="003A6239"/>
    <w:rsid w:val="003A63F4"/>
    <w:rsid w:val="003A6643"/>
    <w:rsid w:val="003A6A20"/>
    <w:rsid w:val="003A6E11"/>
    <w:rsid w:val="003A702D"/>
    <w:rsid w:val="003A71FD"/>
    <w:rsid w:val="003A730C"/>
    <w:rsid w:val="003B0014"/>
    <w:rsid w:val="003B097E"/>
    <w:rsid w:val="003B0AC6"/>
    <w:rsid w:val="003B0D27"/>
    <w:rsid w:val="003B1772"/>
    <w:rsid w:val="003B19CA"/>
    <w:rsid w:val="003B1B2E"/>
    <w:rsid w:val="003B2321"/>
    <w:rsid w:val="003B23FB"/>
    <w:rsid w:val="003B246E"/>
    <w:rsid w:val="003B28A0"/>
    <w:rsid w:val="003B3251"/>
    <w:rsid w:val="003B3296"/>
    <w:rsid w:val="003B33FB"/>
    <w:rsid w:val="003B351F"/>
    <w:rsid w:val="003B369D"/>
    <w:rsid w:val="003B36A4"/>
    <w:rsid w:val="003B37A4"/>
    <w:rsid w:val="003B37CB"/>
    <w:rsid w:val="003B3812"/>
    <w:rsid w:val="003B3C19"/>
    <w:rsid w:val="003B3D22"/>
    <w:rsid w:val="003B3FA3"/>
    <w:rsid w:val="003B4586"/>
    <w:rsid w:val="003B4B65"/>
    <w:rsid w:val="003B5211"/>
    <w:rsid w:val="003B5C14"/>
    <w:rsid w:val="003B6570"/>
    <w:rsid w:val="003B6635"/>
    <w:rsid w:val="003B6B05"/>
    <w:rsid w:val="003B6E83"/>
    <w:rsid w:val="003B715A"/>
    <w:rsid w:val="003B7182"/>
    <w:rsid w:val="003B71FB"/>
    <w:rsid w:val="003B73AF"/>
    <w:rsid w:val="003B743E"/>
    <w:rsid w:val="003B7445"/>
    <w:rsid w:val="003B7734"/>
    <w:rsid w:val="003B784F"/>
    <w:rsid w:val="003B7972"/>
    <w:rsid w:val="003B7C01"/>
    <w:rsid w:val="003B7C38"/>
    <w:rsid w:val="003C0353"/>
    <w:rsid w:val="003C0BC7"/>
    <w:rsid w:val="003C0D78"/>
    <w:rsid w:val="003C120B"/>
    <w:rsid w:val="003C13C6"/>
    <w:rsid w:val="003C166A"/>
    <w:rsid w:val="003C17D1"/>
    <w:rsid w:val="003C18A6"/>
    <w:rsid w:val="003C1A60"/>
    <w:rsid w:val="003C1E94"/>
    <w:rsid w:val="003C1EEF"/>
    <w:rsid w:val="003C1F4F"/>
    <w:rsid w:val="003C2175"/>
    <w:rsid w:val="003C288E"/>
    <w:rsid w:val="003C2BB2"/>
    <w:rsid w:val="003C2C5D"/>
    <w:rsid w:val="003C2D6C"/>
    <w:rsid w:val="003C2DBC"/>
    <w:rsid w:val="003C32F0"/>
    <w:rsid w:val="003C330A"/>
    <w:rsid w:val="003C33B2"/>
    <w:rsid w:val="003C3567"/>
    <w:rsid w:val="003C3911"/>
    <w:rsid w:val="003C3DED"/>
    <w:rsid w:val="003C3EAB"/>
    <w:rsid w:val="003C3F64"/>
    <w:rsid w:val="003C433F"/>
    <w:rsid w:val="003C4530"/>
    <w:rsid w:val="003C4937"/>
    <w:rsid w:val="003C4CDE"/>
    <w:rsid w:val="003C53D6"/>
    <w:rsid w:val="003C58ED"/>
    <w:rsid w:val="003C5961"/>
    <w:rsid w:val="003C5A7F"/>
    <w:rsid w:val="003C5BAF"/>
    <w:rsid w:val="003C5DD9"/>
    <w:rsid w:val="003C5ED0"/>
    <w:rsid w:val="003C631B"/>
    <w:rsid w:val="003C63A2"/>
    <w:rsid w:val="003C65B1"/>
    <w:rsid w:val="003C6A5F"/>
    <w:rsid w:val="003C6DD2"/>
    <w:rsid w:val="003C70B0"/>
    <w:rsid w:val="003C7192"/>
    <w:rsid w:val="003C73BB"/>
    <w:rsid w:val="003C748B"/>
    <w:rsid w:val="003C7A3E"/>
    <w:rsid w:val="003C7A4A"/>
    <w:rsid w:val="003C7B2B"/>
    <w:rsid w:val="003C7D0A"/>
    <w:rsid w:val="003D00B5"/>
    <w:rsid w:val="003D0192"/>
    <w:rsid w:val="003D0865"/>
    <w:rsid w:val="003D094C"/>
    <w:rsid w:val="003D0D0E"/>
    <w:rsid w:val="003D1182"/>
    <w:rsid w:val="003D1649"/>
    <w:rsid w:val="003D1EF2"/>
    <w:rsid w:val="003D1FE9"/>
    <w:rsid w:val="003D2909"/>
    <w:rsid w:val="003D2E5D"/>
    <w:rsid w:val="003D2FCF"/>
    <w:rsid w:val="003D3265"/>
    <w:rsid w:val="003D375E"/>
    <w:rsid w:val="003D3B4F"/>
    <w:rsid w:val="003D3E2E"/>
    <w:rsid w:val="003D4397"/>
    <w:rsid w:val="003D43ED"/>
    <w:rsid w:val="003D44EA"/>
    <w:rsid w:val="003D44EF"/>
    <w:rsid w:val="003D45DC"/>
    <w:rsid w:val="003D4697"/>
    <w:rsid w:val="003D4882"/>
    <w:rsid w:val="003D4E59"/>
    <w:rsid w:val="003D4F3B"/>
    <w:rsid w:val="003D5492"/>
    <w:rsid w:val="003D55C3"/>
    <w:rsid w:val="003D56F6"/>
    <w:rsid w:val="003D578B"/>
    <w:rsid w:val="003D5F6A"/>
    <w:rsid w:val="003D606D"/>
    <w:rsid w:val="003D62F5"/>
    <w:rsid w:val="003D681B"/>
    <w:rsid w:val="003D6A63"/>
    <w:rsid w:val="003D6AF4"/>
    <w:rsid w:val="003D7338"/>
    <w:rsid w:val="003D7351"/>
    <w:rsid w:val="003D7402"/>
    <w:rsid w:val="003D75B3"/>
    <w:rsid w:val="003D7739"/>
    <w:rsid w:val="003D79CD"/>
    <w:rsid w:val="003E0235"/>
    <w:rsid w:val="003E079D"/>
    <w:rsid w:val="003E09FC"/>
    <w:rsid w:val="003E0C3C"/>
    <w:rsid w:val="003E0F86"/>
    <w:rsid w:val="003E0FEE"/>
    <w:rsid w:val="003E1753"/>
    <w:rsid w:val="003E175E"/>
    <w:rsid w:val="003E186E"/>
    <w:rsid w:val="003E188A"/>
    <w:rsid w:val="003E1A1B"/>
    <w:rsid w:val="003E1BE9"/>
    <w:rsid w:val="003E21C4"/>
    <w:rsid w:val="003E2779"/>
    <w:rsid w:val="003E2CF1"/>
    <w:rsid w:val="003E2DC6"/>
    <w:rsid w:val="003E2E6C"/>
    <w:rsid w:val="003E33A3"/>
    <w:rsid w:val="003E39FF"/>
    <w:rsid w:val="003E414D"/>
    <w:rsid w:val="003E4CD4"/>
    <w:rsid w:val="003E4D3B"/>
    <w:rsid w:val="003E543D"/>
    <w:rsid w:val="003E5669"/>
    <w:rsid w:val="003E56E4"/>
    <w:rsid w:val="003E581A"/>
    <w:rsid w:val="003E5BB9"/>
    <w:rsid w:val="003E633B"/>
    <w:rsid w:val="003E635A"/>
    <w:rsid w:val="003E68A5"/>
    <w:rsid w:val="003E70B4"/>
    <w:rsid w:val="003E7103"/>
    <w:rsid w:val="003E738E"/>
    <w:rsid w:val="003E7876"/>
    <w:rsid w:val="003E7934"/>
    <w:rsid w:val="003F0123"/>
    <w:rsid w:val="003F05C0"/>
    <w:rsid w:val="003F0727"/>
    <w:rsid w:val="003F0876"/>
    <w:rsid w:val="003F0886"/>
    <w:rsid w:val="003F0A78"/>
    <w:rsid w:val="003F0D93"/>
    <w:rsid w:val="003F1546"/>
    <w:rsid w:val="003F1872"/>
    <w:rsid w:val="003F1A3F"/>
    <w:rsid w:val="003F21B7"/>
    <w:rsid w:val="003F2389"/>
    <w:rsid w:val="003F23FF"/>
    <w:rsid w:val="003F24E6"/>
    <w:rsid w:val="003F264B"/>
    <w:rsid w:val="003F26A8"/>
    <w:rsid w:val="003F2910"/>
    <w:rsid w:val="003F2B19"/>
    <w:rsid w:val="003F2C67"/>
    <w:rsid w:val="003F3041"/>
    <w:rsid w:val="003F344C"/>
    <w:rsid w:val="003F3471"/>
    <w:rsid w:val="003F3847"/>
    <w:rsid w:val="003F4391"/>
    <w:rsid w:val="003F4799"/>
    <w:rsid w:val="003F48AA"/>
    <w:rsid w:val="003F4981"/>
    <w:rsid w:val="003F4AB6"/>
    <w:rsid w:val="003F4D6D"/>
    <w:rsid w:val="003F4E14"/>
    <w:rsid w:val="003F4F6C"/>
    <w:rsid w:val="003F540A"/>
    <w:rsid w:val="003F54DE"/>
    <w:rsid w:val="003F5575"/>
    <w:rsid w:val="003F59CB"/>
    <w:rsid w:val="003F5B5B"/>
    <w:rsid w:val="003F5D7B"/>
    <w:rsid w:val="003F6465"/>
    <w:rsid w:val="003F6509"/>
    <w:rsid w:val="003F6690"/>
    <w:rsid w:val="003F66D1"/>
    <w:rsid w:val="003F680E"/>
    <w:rsid w:val="003F6D94"/>
    <w:rsid w:val="003F6FC9"/>
    <w:rsid w:val="003F7058"/>
    <w:rsid w:val="003F7115"/>
    <w:rsid w:val="003F7398"/>
    <w:rsid w:val="003F74C4"/>
    <w:rsid w:val="003F7954"/>
    <w:rsid w:val="003F79A6"/>
    <w:rsid w:val="003F7AE8"/>
    <w:rsid w:val="003F7DDD"/>
    <w:rsid w:val="003F7FDE"/>
    <w:rsid w:val="0040026F"/>
    <w:rsid w:val="00400314"/>
    <w:rsid w:val="00400662"/>
    <w:rsid w:val="004006C5"/>
    <w:rsid w:val="00400702"/>
    <w:rsid w:val="00400CD0"/>
    <w:rsid w:val="00400E4A"/>
    <w:rsid w:val="00401312"/>
    <w:rsid w:val="0040196A"/>
    <w:rsid w:val="004019C5"/>
    <w:rsid w:val="00401E47"/>
    <w:rsid w:val="00401F93"/>
    <w:rsid w:val="00402843"/>
    <w:rsid w:val="00402864"/>
    <w:rsid w:val="00402DCD"/>
    <w:rsid w:val="0040329D"/>
    <w:rsid w:val="00403377"/>
    <w:rsid w:val="00403475"/>
    <w:rsid w:val="0040357B"/>
    <w:rsid w:val="00403678"/>
    <w:rsid w:val="00403818"/>
    <w:rsid w:val="00403839"/>
    <w:rsid w:val="004039E0"/>
    <w:rsid w:val="00403A56"/>
    <w:rsid w:val="00403E90"/>
    <w:rsid w:val="004042CA"/>
    <w:rsid w:val="004045C6"/>
    <w:rsid w:val="0040485C"/>
    <w:rsid w:val="00404B4A"/>
    <w:rsid w:val="00404EF0"/>
    <w:rsid w:val="00405317"/>
    <w:rsid w:val="00405328"/>
    <w:rsid w:val="00405A4C"/>
    <w:rsid w:val="00405EB6"/>
    <w:rsid w:val="00406129"/>
    <w:rsid w:val="0040633D"/>
    <w:rsid w:val="0040642D"/>
    <w:rsid w:val="00406836"/>
    <w:rsid w:val="00406E30"/>
    <w:rsid w:val="00407321"/>
    <w:rsid w:val="00407526"/>
    <w:rsid w:val="00407685"/>
    <w:rsid w:val="00407856"/>
    <w:rsid w:val="004078B0"/>
    <w:rsid w:val="00407A39"/>
    <w:rsid w:val="00407D09"/>
    <w:rsid w:val="0041001D"/>
    <w:rsid w:val="00410085"/>
    <w:rsid w:val="00410724"/>
    <w:rsid w:val="004107E6"/>
    <w:rsid w:val="00410ABC"/>
    <w:rsid w:val="00410BCD"/>
    <w:rsid w:val="004111A7"/>
    <w:rsid w:val="00411342"/>
    <w:rsid w:val="00411667"/>
    <w:rsid w:val="0041174E"/>
    <w:rsid w:val="00411946"/>
    <w:rsid w:val="00412103"/>
    <w:rsid w:val="004128FA"/>
    <w:rsid w:val="004129CB"/>
    <w:rsid w:val="00412CD8"/>
    <w:rsid w:val="00412F2B"/>
    <w:rsid w:val="004131F2"/>
    <w:rsid w:val="004133C6"/>
    <w:rsid w:val="004138B5"/>
    <w:rsid w:val="004139F2"/>
    <w:rsid w:val="00413BB3"/>
    <w:rsid w:val="00413EE7"/>
    <w:rsid w:val="004142AE"/>
    <w:rsid w:val="00414302"/>
    <w:rsid w:val="00414705"/>
    <w:rsid w:val="00414D88"/>
    <w:rsid w:val="004158FF"/>
    <w:rsid w:val="004159A7"/>
    <w:rsid w:val="004159CB"/>
    <w:rsid w:val="00415E0E"/>
    <w:rsid w:val="00415E27"/>
    <w:rsid w:val="00415E86"/>
    <w:rsid w:val="00415EEF"/>
    <w:rsid w:val="00415FCE"/>
    <w:rsid w:val="004169A3"/>
    <w:rsid w:val="00416DA2"/>
    <w:rsid w:val="00416F04"/>
    <w:rsid w:val="0041700C"/>
    <w:rsid w:val="00417513"/>
    <w:rsid w:val="00417DC5"/>
    <w:rsid w:val="00417E7C"/>
    <w:rsid w:val="00420853"/>
    <w:rsid w:val="00420C38"/>
    <w:rsid w:val="004214DF"/>
    <w:rsid w:val="0042158A"/>
    <w:rsid w:val="00421595"/>
    <w:rsid w:val="00421697"/>
    <w:rsid w:val="004216DF"/>
    <w:rsid w:val="0042176A"/>
    <w:rsid w:val="0042199D"/>
    <w:rsid w:val="00421B2F"/>
    <w:rsid w:val="00421C9C"/>
    <w:rsid w:val="00421E04"/>
    <w:rsid w:val="00421EFE"/>
    <w:rsid w:val="00421F6A"/>
    <w:rsid w:val="00421FC7"/>
    <w:rsid w:val="0042211C"/>
    <w:rsid w:val="00422285"/>
    <w:rsid w:val="004223A7"/>
    <w:rsid w:val="00422853"/>
    <w:rsid w:val="0042286C"/>
    <w:rsid w:val="004229D1"/>
    <w:rsid w:val="00422AED"/>
    <w:rsid w:val="00422CA0"/>
    <w:rsid w:val="00423260"/>
    <w:rsid w:val="004232F7"/>
    <w:rsid w:val="00423307"/>
    <w:rsid w:val="00423840"/>
    <w:rsid w:val="004239D0"/>
    <w:rsid w:val="004239D8"/>
    <w:rsid w:val="004240C5"/>
    <w:rsid w:val="004240D5"/>
    <w:rsid w:val="00424169"/>
    <w:rsid w:val="00424A64"/>
    <w:rsid w:val="00424A72"/>
    <w:rsid w:val="00424C02"/>
    <w:rsid w:val="00424D6E"/>
    <w:rsid w:val="004251C3"/>
    <w:rsid w:val="004254DF"/>
    <w:rsid w:val="004255AE"/>
    <w:rsid w:val="004258A6"/>
    <w:rsid w:val="00425A44"/>
    <w:rsid w:val="004262A5"/>
    <w:rsid w:val="00426FA6"/>
    <w:rsid w:val="00427387"/>
    <w:rsid w:val="004277F2"/>
    <w:rsid w:val="004278B3"/>
    <w:rsid w:val="00427C9F"/>
    <w:rsid w:val="004300DC"/>
    <w:rsid w:val="00430452"/>
    <w:rsid w:val="0043073B"/>
    <w:rsid w:val="00430E9E"/>
    <w:rsid w:val="00430F91"/>
    <w:rsid w:val="0043125B"/>
    <w:rsid w:val="004313E6"/>
    <w:rsid w:val="004314EF"/>
    <w:rsid w:val="0043153D"/>
    <w:rsid w:val="0043178A"/>
    <w:rsid w:val="004317CB"/>
    <w:rsid w:val="00431DB2"/>
    <w:rsid w:val="0043232E"/>
    <w:rsid w:val="0043297A"/>
    <w:rsid w:val="0043298B"/>
    <w:rsid w:val="0043299B"/>
    <w:rsid w:val="00432B0A"/>
    <w:rsid w:val="00432D00"/>
    <w:rsid w:val="00432EAB"/>
    <w:rsid w:val="00433489"/>
    <w:rsid w:val="00433558"/>
    <w:rsid w:val="00433704"/>
    <w:rsid w:val="004337F6"/>
    <w:rsid w:val="00433EEB"/>
    <w:rsid w:val="004344FE"/>
    <w:rsid w:val="00434516"/>
    <w:rsid w:val="00434C99"/>
    <w:rsid w:val="00434DEC"/>
    <w:rsid w:val="00434E1D"/>
    <w:rsid w:val="004351C1"/>
    <w:rsid w:val="004351C4"/>
    <w:rsid w:val="004363BE"/>
    <w:rsid w:val="004368EE"/>
    <w:rsid w:val="00436AEE"/>
    <w:rsid w:val="00436BC2"/>
    <w:rsid w:val="00436DF7"/>
    <w:rsid w:val="00436F38"/>
    <w:rsid w:val="004372D3"/>
    <w:rsid w:val="00437386"/>
    <w:rsid w:val="004377F9"/>
    <w:rsid w:val="00437A3C"/>
    <w:rsid w:val="00437ADF"/>
    <w:rsid w:val="00437B46"/>
    <w:rsid w:val="00437D28"/>
    <w:rsid w:val="00437F23"/>
    <w:rsid w:val="00437FB5"/>
    <w:rsid w:val="00440441"/>
    <w:rsid w:val="00440C8B"/>
    <w:rsid w:val="00440CEE"/>
    <w:rsid w:val="00440E60"/>
    <w:rsid w:val="00440FF5"/>
    <w:rsid w:val="004412FE"/>
    <w:rsid w:val="004415C8"/>
    <w:rsid w:val="004419D7"/>
    <w:rsid w:val="00441D58"/>
    <w:rsid w:val="00441DEF"/>
    <w:rsid w:val="00442084"/>
    <w:rsid w:val="0044217B"/>
    <w:rsid w:val="00442573"/>
    <w:rsid w:val="00442A5B"/>
    <w:rsid w:val="00442AF6"/>
    <w:rsid w:val="00442C0D"/>
    <w:rsid w:val="004430A5"/>
    <w:rsid w:val="004430D4"/>
    <w:rsid w:val="0044331D"/>
    <w:rsid w:val="0044385B"/>
    <w:rsid w:val="004438E8"/>
    <w:rsid w:val="00443B7F"/>
    <w:rsid w:val="00443DD5"/>
    <w:rsid w:val="0044415C"/>
    <w:rsid w:val="004449A4"/>
    <w:rsid w:val="00444BA3"/>
    <w:rsid w:val="00444E62"/>
    <w:rsid w:val="004451B4"/>
    <w:rsid w:val="00445D03"/>
    <w:rsid w:val="00445D58"/>
    <w:rsid w:val="004467AD"/>
    <w:rsid w:val="00446B92"/>
    <w:rsid w:val="00446D9C"/>
    <w:rsid w:val="00447049"/>
    <w:rsid w:val="004471CE"/>
    <w:rsid w:val="004474BF"/>
    <w:rsid w:val="004475C4"/>
    <w:rsid w:val="004477AA"/>
    <w:rsid w:val="00447804"/>
    <w:rsid w:val="00447A9D"/>
    <w:rsid w:val="00447AA7"/>
    <w:rsid w:val="00447C68"/>
    <w:rsid w:val="00447EF7"/>
    <w:rsid w:val="004501D0"/>
    <w:rsid w:val="004503B5"/>
    <w:rsid w:val="004506AA"/>
    <w:rsid w:val="00450854"/>
    <w:rsid w:val="00450872"/>
    <w:rsid w:val="00450C48"/>
    <w:rsid w:val="0045166B"/>
    <w:rsid w:val="004518C7"/>
    <w:rsid w:val="004522DA"/>
    <w:rsid w:val="00452715"/>
    <w:rsid w:val="0045291C"/>
    <w:rsid w:val="00452B08"/>
    <w:rsid w:val="00452B99"/>
    <w:rsid w:val="00452BAC"/>
    <w:rsid w:val="00452D5A"/>
    <w:rsid w:val="00452E54"/>
    <w:rsid w:val="00453072"/>
    <w:rsid w:val="004530DE"/>
    <w:rsid w:val="0045322C"/>
    <w:rsid w:val="00453294"/>
    <w:rsid w:val="00453430"/>
    <w:rsid w:val="00453636"/>
    <w:rsid w:val="004543A3"/>
    <w:rsid w:val="0045477E"/>
    <w:rsid w:val="00454788"/>
    <w:rsid w:val="00454885"/>
    <w:rsid w:val="00454944"/>
    <w:rsid w:val="00454C4D"/>
    <w:rsid w:val="00454C97"/>
    <w:rsid w:val="00454D22"/>
    <w:rsid w:val="00454ED5"/>
    <w:rsid w:val="00455974"/>
    <w:rsid w:val="00455E7A"/>
    <w:rsid w:val="004568ED"/>
    <w:rsid w:val="004577A8"/>
    <w:rsid w:val="00457B53"/>
    <w:rsid w:val="00457BBA"/>
    <w:rsid w:val="00457C8F"/>
    <w:rsid w:val="0046014E"/>
    <w:rsid w:val="004604F3"/>
    <w:rsid w:val="004605A5"/>
    <w:rsid w:val="00460624"/>
    <w:rsid w:val="0046067D"/>
    <w:rsid w:val="00460AF1"/>
    <w:rsid w:val="00460BCD"/>
    <w:rsid w:val="00461304"/>
    <w:rsid w:val="004613AC"/>
    <w:rsid w:val="00461429"/>
    <w:rsid w:val="0046144B"/>
    <w:rsid w:val="00461454"/>
    <w:rsid w:val="004614F4"/>
    <w:rsid w:val="00461562"/>
    <w:rsid w:val="00461AA7"/>
    <w:rsid w:val="00461C28"/>
    <w:rsid w:val="00461F20"/>
    <w:rsid w:val="004622A1"/>
    <w:rsid w:val="00462405"/>
    <w:rsid w:val="004624A3"/>
    <w:rsid w:val="004627D9"/>
    <w:rsid w:val="004628FC"/>
    <w:rsid w:val="00462B4B"/>
    <w:rsid w:val="00462C04"/>
    <w:rsid w:val="00462CEE"/>
    <w:rsid w:val="00463108"/>
    <w:rsid w:val="00463280"/>
    <w:rsid w:val="004636FE"/>
    <w:rsid w:val="00463DF2"/>
    <w:rsid w:val="00463ED4"/>
    <w:rsid w:val="00463FD5"/>
    <w:rsid w:val="004642E1"/>
    <w:rsid w:val="004644B9"/>
    <w:rsid w:val="004649CA"/>
    <w:rsid w:val="004649CB"/>
    <w:rsid w:val="00464A91"/>
    <w:rsid w:val="00464BF3"/>
    <w:rsid w:val="00464F37"/>
    <w:rsid w:val="0046511A"/>
    <w:rsid w:val="0046666A"/>
    <w:rsid w:val="0046666D"/>
    <w:rsid w:val="00466B2E"/>
    <w:rsid w:val="00466D37"/>
    <w:rsid w:val="00467458"/>
    <w:rsid w:val="0046787C"/>
    <w:rsid w:val="00467A29"/>
    <w:rsid w:val="00467A60"/>
    <w:rsid w:val="00467AFB"/>
    <w:rsid w:val="00470975"/>
    <w:rsid w:val="00470AA8"/>
    <w:rsid w:val="00470D36"/>
    <w:rsid w:val="00470EA2"/>
    <w:rsid w:val="00470EA5"/>
    <w:rsid w:val="0047128F"/>
    <w:rsid w:val="00471459"/>
    <w:rsid w:val="0047190A"/>
    <w:rsid w:val="00471C00"/>
    <w:rsid w:val="00471D90"/>
    <w:rsid w:val="00472022"/>
    <w:rsid w:val="004721F6"/>
    <w:rsid w:val="004723B0"/>
    <w:rsid w:val="004728C7"/>
    <w:rsid w:val="004729A4"/>
    <w:rsid w:val="00472D57"/>
    <w:rsid w:val="00472D9C"/>
    <w:rsid w:val="0047338F"/>
    <w:rsid w:val="0047371D"/>
    <w:rsid w:val="004737E8"/>
    <w:rsid w:val="00473944"/>
    <w:rsid w:val="00473972"/>
    <w:rsid w:val="00473BE4"/>
    <w:rsid w:val="00473DC1"/>
    <w:rsid w:val="00474060"/>
    <w:rsid w:val="004748D7"/>
    <w:rsid w:val="00474B97"/>
    <w:rsid w:val="00474BDC"/>
    <w:rsid w:val="00474D44"/>
    <w:rsid w:val="00474D61"/>
    <w:rsid w:val="00474E86"/>
    <w:rsid w:val="00474F44"/>
    <w:rsid w:val="00475229"/>
    <w:rsid w:val="0047525B"/>
    <w:rsid w:val="004752E6"/>
    <w:rsid w:val="00476015"/>
    <w:rsid w:val="004762A8"/>
    <w:rsid w:val="00476674"/>
    <w:rsid w:val="0047692C"/>
    <w:rsid w:val="00476F99"/>
    <w:rsid w:val="00477079"/>
    <w:rsid w:val="004771C2"/>
    <w:rsid w:val="00477672"/>
    <w:rsid w:val="004777BD"/>
    <w:rsid w:val="004779C2"/>
    <w:rsid w:val="00477CEB"/>
    <w:rsid w:val="00477D81"/>
    <w:rsid w:val="00477FEA"/>
    <w:rsid w:val="004800A8"/>
    <w:rsid w:val="0048015F"/>
    <w:rsid w:val="00480390"/>
    <w:rsid w:val="0048039E"/>
    <w:rsid w:val="004803DF"/>
    <w:rsid w:val="004804F5"/>
    <w:rsid w:val="00480A2B"/>
    <w:rsid w:val="00480C82"/>
    <w:rsid w:val="00480EC8"/>
    <w:rsid w:val="004816A5"/>
    <w:rsid w:val="00481CE7"/>
    <w:rsid w:val="00481D44"/>
    <w:rsid w:val="00481E65"/>
    <w:rsid w:val="00481E68"/>
    <w:rsid w:val="00481F84"/>
    <w:rsid w:val="004822DE"/>
    <w:rsid w:val="00482C7B"/>
    <w:rsid w:val="00482F80"/>
    <w:rsid w:val="004831B2"/>
    <w:rsid w:val="0048342C"/>
    <w:rsid w:val="004837F8"/>
    <w:rsid w:val="004837FE"/>
    <w:rsid w:val="00483B0F"/>
    <w:rsid w:val="004841DA"/>
    <w:rsid w:val="0048421C"/>
    <w:rsid w:val="004847B1"/>
    <w:rsid w:val="0048490E"/>
    <w:rsid w:val="00484F59"/>
    <w:rsid w:val="004851CF"/>
    <w:rsid w:val="00485376"/>
    <w:rsid w:val="00485463"/>
    <w:rsid w:val="00485619"/>
    <w:rsid w:val="0048562B"/>
    <w:rsid w:val="0048570F"/>
    <w:rsid w:val="004857CD"/>
    <w:rsid w:val="00485B27"/>
    <w:rsid w:val="00485D7A"/>
    <w:rsid w:val="00485F12"/>
    <w:rsid w:val="00485FF9"/>
    <w:rsid w:val="004860D7"/>
    <w:rsid w:val="00486129"/>
    <w:rsid w:val="00486540"/>
    <w:rsid w:val="0048689D"/>
    <w:rsid w:val="004868AE"/>
    <w:rsid w:val="00486A54"/>
    <w:rsid w:val="00486C30"/>
    <w:rsid w:val="00486C95"/>
    <w:rsid w:val="00486DC8"/>
    <w:rsid w:val="00487090"/>
    <w:rsid w:val="0048711A"/>
    <w:rsid w:val="004871AD"/>
    <w:rsid w:val="00487373"/>
    <w:rsid w:val="004874EB"/>
    <w:rsid w:val="00487591"/>
    <w:rsid w:val="004877E9"/>
    <w:rsid w:val="00487E79"/>
    <w:rsid w:val="004907FC"/>
    <w:rsid w:val="00490D8F"/>
    <w:rsid w:val="00490D91"/>
    <w:rsid w:val="004912F8"/>
    <w:rsid w:val="004914F6"/>
    <w:rsid w:val="0049165D"/>
    <w:rsid w:val="004916E7"/>
    <w:rsid w:val="004919A5"/>
    <w:rsid w:val="00491B7A"/>
    <w:rsid w:val="0049216A"/>
    <w:rsid w:val="0049253A"/>
    <w:rsid w:val="00492904"/>
    <w:rsid w:val="00492CC3"/>
    <w:rsid w:val="004930D7"/>
    <w:rsid w:val="0049325B"/>
    <w:rsid w:val="0049339A"/>
    <w:rsid w:val="0049340D"/>
    <w:rsid w:val="00493A37"/>
    <w:rsid w:val="00493B97"/>
    <w:rsid w:val="00493E00"/>
    <w:rsid w:val="00494189"/>
    <w:rsid w:val="00494265"/>
    <w:rsid w:val="00494652"/>
    <w:rsid w:val="00494D45"/>
    <w:rsid w:val="00494D55"/>
    <w:rsid w:val="004952FB"/>
    <w:rsid w:val="00495455"/>
    <w:rsid w:val="00495628"/>
    <w:rsid w:val="00495E37"/>
    <w:rsid w:val="00495F24"/>
    <w:rsid w:val="00495FA3"/>
    <w:rsid w:val="0049614A"/>
    <w:rsid w:val="004969BC"/>
    <w:rsid w:val="00496B7C"/>
    <w:rsid w:val="004976E8"/>
    <w:rsid w:val="00497819"/>
    <w:rsid w:val="00497D23"/>
    <w:rsid w:val="004A01AD"/>
    <w:rsid w:val="004A03FB"/>
    <w:rsid w:val="004A06E7"/>
    <w:rsid w:val="004A0831"/>
    <w:rsid w:val="004A090B"/>
    <w:rsid w:val="004A0A28"/>
    <w:rsid w:val="004A0B77"/>
    <w:rsid w:val="004A0D58"/>
    <w:rsid w:val="004A0E8C"/>
    <w:rsid w:val="004A10DE"/>
    <w:rsid w:val="004A12A5"/>
    <w:rsid w:val="004A1698"/>
    <w:rsid w:val="004A1768"/>
    <w:rsid w:val="004A2162"/>
    <w:rsid w:val="004A22E4"/>
    <w:rsid w:val="004A2784"/>
    <w:rsid w:val="004A27C2"/>
    <w:rsid w:val="004A2B80"/>
    <w:rsid w:val="004A2C26"/>
    <w:rsid w:val="004A2F45"/>
    <w:rsid w:val="004A31C8"/>
    <w:rsid w:val="004A360E"/>
    <w:rsid w:val="004A3CD4"/>
    <w:rsid w:val="004A4203"/>
    <w:rsid w:val="004A439C"/>
    <w:rsid w:val="004A43B9"/>
    <w:rsid w:val="004A442D"/>
    <w:rsid w:val="004A4536"/>
    <w:rsid w:val="004A4659"/>
    <w:rsid w:val="004A48F7"/>
    <w:rsid w:val="004A4968"/>
    <w:rsid w:val="004A4C9C"/>
    <w:rsid w:val="004A4E42"/>
    <w:rsid w:val="004A4E5B"/>
    <w:rsid w:val="004A5660"/>
    <w:rsid w:val="004A574A"/>
    <w:rsid w:val="004A592E"/>
    <w:rsid w:val="004A5A2F"/>
    <w:rsid w:val="004A5C97"/>
    <w:rsid w:val="004A5CA4"/>
    <w:rsid w:val="004A5D85"/>
    <w:rsid w:val="004A685A"/>
    <w:rsid w:val="004A7092"/>
    <w:rsid w:val="004A714D"/>
    <w:rsid w:val="004A72B6"/>
    <w:rsid w:val="004A73B7"/>
    <w:rsid w:val="004A7BBE"/>
    <w:rsid w:val="004A7FD1"/>
    <w:rsid w:val="004B0045"/>
    <w:rsid w:val="004B02A2"/>
    <w:rsid w:val="004B0763"/>
    <w:rsid w:val="004B11C6"/>
    <w:rsid w:val="004B1282"/>
    <w:rsid w:val="004B1411"/>
    <w:rsid w:val="004B1CE7"/>
    <w:rsid w:val="004B2044"/>
    <w:rsid w:val="004B2172"/>
    <w:rsid w:val="004B23C3"/>
    <w:rsid w:val="004B2890"/>
    <w:rsid w:val="004B2D6E"/>
    <w:rsid w:val="004B312D"/>
    <w:rsid w:val="004B3135"/>
    <w:rsid w:val="004B3629"/>
    <w:rsid w:val="004B37FF"/>
    <w:rsid w:val="004B38E1"/>
    <w:rsid w:val="004B3ACD"/>
    <w:rsid w:val="004B3C36"/>
    <w:rsid w:val="004B3D09"/>
    <w:rsid w:val="004B3FBF"/>
    <w:rsid w:val="004B4101"/>
    <w:rsid w:val="004B461B"/>
    <w:rsid w:val="004B4999"/>
    <w:rsid w:val="004B4C96"/>
    <w:rsid w:val="004B4D4E"/>
    <w:rsid w:val="004B4FB7"/>
    <w:rsid w:val="004B530E"/>
    <w:rsid w:val="004B55E5"/>
    <w:rsid w:val="004B56BC"/>
    <w:rsid w:val="004B589B"/>
    <w:rsid w:val="004B5C61"/>
    <w:rsid w:val="004B5CB5"/>
    <w:rsid w:val="004B5F60"/>
    <w:rsid w:val="004B607F"/>
    <w:rsid w:val="004B6274"/>
    <w:rsid w:val="004B68BF"/>
    <w:rsid w:val="004B77DB"/>
    <w:rsid w:val="004B78AD"/>
    <w:rsid w:val="004C0324"/>
    <w:rsid w:val="004C08A5"/>
    <w:rsid w:val="004C0DD2"/>
    <w:rsid w:val="004C115A"/>
    <w:rsid w:val="004C1607"/>
    <w:rsid w:val="004C1AC1"/>
    <w:rsid w:val="004C1B14"/>
    <w:rsid w:val="004C1B95"/>
    <w:rsid w:val="004C2115"/>
    <w:rsid w:val="004C21F4"/>
    <w:rsid w:val="004C23A7"/>
    <w:rsid w:val="004C2AB3"/>
    <w:rsid w:val="004C2B42"/>
    <w:rsid w:val="004C2C1C"/>
    <w:rsid w:val="004C2E8B"/>
    <w:rsid w:val="004C334A"/>
    <w:rsid w:val="004C35EC"/>
    <w:rsid w:val="004C3B06"/>
    <w:rsid w:val="004C3B0C"/>
    <w:rsid w:val="004C4315"/>
    <w:rsid w:val="004C48A5"/>
    <w:rsid w:val="004C4905"/>
    <w:rsid w:val="004C4B8F"/>
    <w:rsid w:val="004C4E38"/>
    <w:rsid w:val="004C5588"/>
    <w:rsid w:val="004C5A46"/>
    <w:rsid w:val="004C5D06"/>
    <w:rsid w:val="004C5FA3"/>
    <w:rsid w:val="004C5FE3"/>
    <w:rsid w:val="004C657C"/>
    <w:rsid w:val="004C6F31"/>
    <w:rsid w:val="004C7854"/>
    <w:rsid w:val="004C7B2B"/>
    <w:rsid w:val="004C7ECC"/>
    <w:rsid w:val="004D0173"/>
    <w:rsid w:val="004D026D"/>
    <w:rsid w:val="004D040B"/>
    <w:rsid w:val="004D07C0"/>
    <w:rsid w:val="004D0B91"/>
    <w:rsid w:val="004D108A"/>
    <w:rsid w:val="004D154A"/>
    <w:rsid w:val="004D159C"/>
    <w:rsid w:val="004D16CD"/>
    <w:rsid w:val="004D1981"/>
    <w:rsid w:val="004D1EA3"/>
    <w:rsid w:val="004D1EEB"/>
    <w:rsid w:val="004D273C"/>
    <w:rsid w:val="004D30E6"/>
    <w:rsid w:val="004D32AA"/>
    <w:rsid w:val="004D343D"/>
    <w:rsid w:val="004D3482"/>
    <w:rsid w:val="004D3760"/>
    <w:rsid w:val="004D3AAF"/>
    <w:rsid w:val="004D3DF0"/>
    <w:rsid w:val="004D3E80"/>
    <w:rsid w:val="004D3EFC"/>
    <w:rsid w:val="004D3F6C"/>
    <w:rsid w:val="004D4024"/>
    <w:rsid w:val="004D4238"/>
    <w:rsid w:val="004D42A7"/>
    <w:rsid w:val="004D4638"/>
    <w:rsid w:val="004D49C2"/>
    <w:rsid w:val="004D4A60"/>
    <w:rsid w:val="004D4AEF"/>
    <w:rsid w:val="004D4E76"/>
    <w:rsid w:val="004D4E84"/>
    <w:rsid w:val="004D54C6"/>
    <w:rsid w:val="004D5505"/>
    <w:rsid w:val="004D5A47"/>
    <w:rsid w:val="004D5B92"/>
    <w:rsid w:val="004D6791"/>
    <w:rsid w:val="004D67FB"/>
    <w:rsid w:val="004D6AB8"/>
    <w:rsid w:val="004D6AEE"/>
    <w:rsid w:val="004D6B16"/>
    <w:rsid w:val="004D6C99"/>
    <w:rsid w:val="004D7291"/>
    <w:rsid w:val="004D7445"/>
    <w:rsid w:val="004D7461"/>
    <w:rsid w:val="004D7CAE"/>
    <w:rsid w:val="004D7CE2"/>
    <w:rsid w:val="004E03B4"/>
    <w:rsid w:val="004E0603"/>
    <w:rsid w:val="004E072F"/>
    <w:rsid w:val="004E157F"/>
    <w:rsid w:val="004E161D"/>
    <w:rsid w:val="004E1939"/>
    <w:rsid w:val="004E1D55"/>
    <w:rsid w:val="004E1E5F"/>
    <w:rsid w:val="004E23EE"/>
    <w:rsid w:val="004E28ED"/>
    <w:rsid w:val="004E2926"/>
    <w:rsid w:val="004E2B33"/>
    <w:rsid w:val="004E3050"/>
    <w:rsid w:val="004E3841"/>
    <w:rsid w:val="004E3AF5"/>
    <w:rsid w:val="004E3BC9"/>
    <w:rsid w:val="004E3C43"/>
    <w:rsid w:val="004E3DF8"/>
    <w:rsid w:val="004E3E39"/>
    <w:rsid w:val="004E3EEF"/>
    <w:rsid w:val="004E4008"/>
    <w:rsid w:val="004E48CD"/>
    <w:rsid w:val="004E4C27"/>
    <w:rsid w:val="004E4D13"/>
    <w:rsid w:val="004E5204"/>
    <w:rsid w:val="004E5728"/>
    <w:rsid w:val="004E577A"/>
    <w:rsid w:val="004E59F7"/>
    <w:rsid w:val="004E5F3F"/>
    <w:rsid w:val="004E6011"/>
    <w:rsid w:val="004E618E"/>
    <w:rsid w:val="004E685A"/>
    <w:rsid w:val="004E6C95"/>
    <w:rsid w:val="004E6DC1"/>
    <w:rsid w:val="004E7049"/>
    <w:rsid w:val="004E73C9"/>
    <w:rsid w:val="004E759E"/>
    <w:rsid w:val="004E7777"/>
    <w:rsid w:val="004F040F"/>
    <w:rsid w:val="004F08B5"/>
    <w:rsid w:val="004F0B65"/>
    <w:rsid w:val="004F107A"/>
    <w:rsid w:val="004F120F"/>
    <w:rsid w:val="004F17BB"/>
    <w:rsid w:val="004F1832"/>
    <w:rsid w:val="004F1E73"/>
    <w:rsid w:val="004F2252"/>
    <w:rsid w:val="004F225F"/>
    <w:rsid w:val="004F234D"/>
    <w:rsid w:val="004F284E"/>
    <w:rsid w:val="004F29E2"/>
    <w:rsid w:val="004F2EA4"/>
    <w:rsid w:val="004F312A"/>
    <w:rsid w:val="004F32C8"/>
    <w:rsid w:val="004F38A0"/>
    <w:rsid w:val="004F38BA"/>
    <w:rsid w:val="004F3901"/>
    <w:rsid w:val="004F39A8"/>
    <w:rsid w:val="004F3AC8"/>
    <w:rsid w:val="004F3C94"/>
    <w:rsid w:val="004F4074"/>
    <w:rsid w:val="004F4163"/>
    <w:rsid w:val="004F4431"/>
    <w:rsid w:val="004F4B4A"/>
    <w:rsid w:val="004F4BEE"/>
    <w:rsid w:val="004F4D98"/>
    <w:rsid w:val="004F5CB3"/>
    <w:rsid w:val="004F5D67"/>
    <w:rsid w:val="004F5DFE"/>
    <w:rsid w:val="004F5F5D"/>
    <w:rsid w:val="004F6129"/>
    <w:rsid w:val="004F643B"/>
    <w:rsid w:val="004F6EDF"/>
    <w:rsid w:val="004F6FB3"/>
    <w:rsid w:val="004F77CB"/>
    <w:rsid w:val="004F7909"/>
    <w:rsid w:val="004F7A9B"/>
    <w:rsid w:val="0050009E"/>
    <w:rsid w:val="005001B1"/>
    <w:rsid w:val="005001D8"/>
    <w:rsid w:val="00500EC1"/>
    <w:rsid w:val="005013DA"/>
    <w:rsid w:val="00501573"/>
    <w:rsid w:val="00501A93"/>
    <w:rsid w:val="00501BF4"/>
    <w:rsid w:val="00501CC1"/>
    <w:rsid w:val="00501E42"/>
    <w:rsid w:val="005025C0"/>
    <w:rsid w:val="00502A51"/>
    <w:rsid w:val="005033DA"/>
    <w:rsid w:val="00503546"/>
    <w:rsid w:val="00503993"/>
    <w:rsid w:val="00503F9D"/>
    <w:rsid w:val="00504326"/>
    <w:rsid w:val="00504A8D"/>
    <w:rsid w:val="00504B52"/>
    <w:rsid w:val="00505091"/>
    <w:rsid w:val="005051FB"/>
    <w:rsid w:val="0050538C"/>
    <w:rsid w:val="00506145"/>
    <w:rsid w:val="005063A3"/>
    <w:rsid w:val="0050649A"/>
    <w:rsid w:val="005064F3"/>
    <w:rsid w:val="00506EDF"/>
    <w:rsid w:val="0050704A"/>
    <w:rsid w:val="00507091"/>
    <w:rsid w:val="005072AB"/>
    <w:rsid w:val="00507498"/>
    <w:rsid w:val="005074C4"/>
    <w:rsid w:val="005079C5"/>
    <w:rsid w:val="005079CC"/>
    <w:rsid w:val="005109A0"/>
    <w:rsid w:val="00510C53"/>
    <w:rsid w:val="00510FE6"/>
    <w:rsid w:val="0051122C"/>
    <w:rsid w:val="0051171F"/>
    <w:rsid w:val="005118CF"/>
    <w:rsid w:val="005118DC"/>
    <w:rsid w:val="00512229"/>
    <w:rsid w:val="00512337"/>
    <w:rsid w:val="005124A8"/>
    <w:rsid w:val="00512F3E"/>
    <w:rsid w:val="00513116"/>
    <w:rsid w:val="005131EE"/>
    <w:rsid w:val="005134C6"/>
    <w:rsid w:val="005137DA"/>
    <w:rsid w:val="005138F0"/>
    <w:rsid w:val="005146EA"/>
    <w:rsid w:val="005147EA"/>
    <w:rsid w:val="00514858"/>
    <w:rsid w:val="005148D5"/>
    <w:rsid w:val="00514BFF"/>
    <w:rsid w:val="00514ED9"/>
    <w:rsid w:val="005158D0"/>
    <w:rsid w:val="00515B2A"/>
    <w:rsid w:val="00515B5F"/>
    <w:rsid w:val="00515DAE"/>
    <w:rsid w:val="00515DB7"/>
    <w:rsid w:val="00515DFC"/>
    <w:rsid w:val="0051650C"/>
    <w:rsid w:val="0051714F"/>
    <w:rsid w:val="005171D8"/>
    <w:rsid w:val="0051746B"/>
    <w:rsid w:val="005176CE"/>
    <w:rsid w:val="00517D9D"/>
    <w:rsid w:val="00517EE7"/>
    <w:rsid w:val="00517FA2"/>
    <w:rsid w:val="00520036"/>
    <w:rsid w:val="0052020E"/>
    <w:rsid w:val="00520674"/>
    <w:rsid w:val="00520826"/>
    <w:rsid w:val="0052105E"/>
    <w:rsid w:val="00521527"/>
    <w:rsid w:val="00521B44"/>
    <w:rsid w:val="00521E93"/>
    <w:rsid w:val="00522207"/>
    <w:rsid w:val="0052266D"/>
    <w:rsid w:val="0052293B"/>
    <w:rsid w:val="00522CF2"/>
    <w:rsid w:val="00522DFB"/>
    <w:rsid w:val="00523005"/>
    <w:rsid w:val="0052348B"/>
    <w:rsid w:val="005236DD"/>
    <w:rsid w:val="0052381E"/>
    <w:rsid w:val="00523D28"/>
    <w:rsid w:val="00523F1B"/>
    <w:rsid w:val="005242CE"/>
    <w:rsid w:val="005244F0"/>
    <w:rsid w:val="00524953"/>
    <w:rsid w:val="00524BCF"/>
    <w:rsid w:val="00524CA3"/>
    <w:rsid w:val="00524D56"/>
    <w:rsid w:val="00524D58"/>
    <w:rsid w:val="005250AF"/>
    <w:rsid w:val="005251A4"/>
    <w:rsid w:val="0052547D"/>
    <w:rsid w:val="005254F9"/>
    <w:rsid w:val="005255D3"/>
    <w:rsid w:val="00526120"/>
    <w:rsid w:val="005262E8"/>
    <w:rsid w:val="005265B9"/>
    <w:rsid w:val="0052663D"/>
    <w:rsid w:val="00526A64"/>
    <w:rsid w:val="00526BC4"/>
    <w:rsid w:val="00526F59"/>
    <w:rsid w:val="00526FD1"/>
    <w:rsid w:val="00527339"/>
    <w:rsid w:val="0052755F"/>
    <w:rsid w:val="005277A1"/>
    <w:rsid w:val="00527BEC"/>
    <w:rsid w:val="00527BFC"/>
    <w:rsid w:val="00527F58"/>
    <w:rsid w:val="00527FA8"/>
    <w:rsid w:val="0053039E"/>
    <w:rsid w:val="00530456"/>
    <w:rsid w:val="005306F8"/>
    <w:rsid w:val="005308EF"/>
    <w:rsid w:val="00531026"/>
    <w:rsid w:val="005311FD"/>
    <w:rsid w:val="005314AF"/>
    <w:rsid w:val="00531590"/>
    <w:rsid w:val="005316FA"/>
    <w:rsid w:val="00531799"/>
    <w:rsid w:val="00531B32"/>
    <w:rsid w:val="00531C02"/>
    <w:rsid w:val="0053211B"/>
    <w:rsid w:val="005321F4"/>
    <w:rsid w:val="00532530"/>
    <w:rsid w:val="00532806"/>
    <w:rsid w:val="00532BFD"/>
    <w:rsid w:val="00532C6B"/>
    <w:rsid w:val="00532E6F"/>
    <w:rsid w:val="00532E92"/>
    <w:rsid w:val="0053305F"/>
    <w:rsid w:val="0053347D"/>
    <w:rsid w:val="005334EA"/>
    <w:rsid w:val="005336D3"/>
    <w:rsid w:val="00533AE6"/>
    <w:rsid w:val="00533D17"/>
    <w:rsid w:val="00533D37"/>
    <w:rsid w:val="0053421C"/>
    <w:rsid w:val="00534DF6"/>
    <w:rsid w:val="0053529A"/>
    <w:rsid w:val="005357BA"/>
    <w:rsid w:val="00535967"/>
    <w:rsid w:val="005359ED"/>
    <w:rsid w:val="00535B2D"/>
    <w:rsid w:val="00535E8C"/>
    <w:rsid w:val="00535F1D"/>
    <w:rsid w:val="00535F4F"/>
    <w:rsid w:val="00536669"/>
    <w:rsid w:val="00536AAF"/>
    <w:rsid w:val="00536EF6"/>
    <w:rsid w:val="0053712C"/>
    <w:rsid w:val="0053722F"/>
    <w:rsid w:val="005375B1"/>
    <w:rsid w:val="00537844"/>
    <w:rsid w:val="00537945"/>
    <w:rsid w:val="00537D78"/>
    <w:rsid w:val="00537E50"/>
    <w:rsid w:val="00537EB4"/>
    <w:rsid w:val="00537EE2"/>
    <w:rsid w:val="00537F42"/>
    <w:rsid w:val="005402F7"/>
    <w:rsid w:val="005403B2"/>
    <w:rsid w:val="005405FA"/>
    <w:rsid w:val="00540842"/>
    <w:rsid w:val="00540BAC"/>
    <w:rsid w:val="00540C29"/>
    <w:rsid w:val="00540E33"/>
    <w:rsid w:val="00540F55"/>
    <w:rsid w:val="00541207"/>
    <w:rsid w:val="0054161E"/>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0E4"/>
    <w:rsid w:val="005453BC"/>
    <w:rsid w:val="00545AEE"/>
    <w:rsid w:val="00545BBD"/>
    <w:rsid w:val="00545C2D"/>
    <w:rsid w:val="00545C54"/>
    <w:rsid w:val="00545C95"/>
    <w:rsid w:val="005460F0"/>
    <w:rsid w:val="005461E2"/>
    <w:rsid w:val="00546494"/>
    <w:rsid w:val="005466EF"/>
    <w:rsid w:val="005468F0"/>
    <w:rsid w:val="00546CA3"/>
    <w:rsid w:val="00546D3B"/>
    <w:rsid w:val="00546EEB"/>
    <w:rsid w:val="00547B30"/>
    <w:rsid w:val="00550050"/>
    <w:rsid w:val="00550246"/>
    <w:rsid w:val="005505C2"/>
    <w:rsid w:val="00550983"/>
    <w:rsid w:val="00550BA7"/>
    <w:rsid w:val="00550C88"/>
    <w:rsid w:val="00550F8B"/>
    <w:rsid w:val="005515AC"/>
    <w:rsid w:val="00551667"/>
    <w:rsid w:val="0055167A"/>
    <w:rsid w:val="005518B3"/>
    <w:rsid w:val="00551D20"/>
    <w:rsid w:val="00551F39"/>
    <w:rsid w:val="00551F3A"/>
    <w:rsid w:val="005529F9"/>
    <w:rsid w:val="00552D96"/>
    <w:rsid w:val="00552E0B"/>
    <w:rsid w:val="00553336"/>
    <w:rsid w:val="005535E2"/>
    <w:rsid w:val="0055395F"/>
    <w:rsid w:val="00553AF5"/>
    <w:rsid w:val="00553BD7"/>
    <w:rsid w:val="0055421A"/>
    <w:rsid w:val="005544AF"/>
    <w:rsid w:val="005545DF"/>
    <w:rsid w:val="00554745"/>
    <w:rsid w:val="00554B5E"/>
    <w:rsid w:val="00554F61"/>
    <w:rsid w:val="005555E2"/>
    <w:rsid w:val="0055591D"/>
    <w:rsid w:val="00555D10"/>
    <w:rsid w:val="00555F2F"/>
    <w:rsid w:val="00556203"/>
    <w:rsid w:val="005563C8"/>
    <w:rsid w:val="0055654C"/>
    <w:rsid w:val="00556561"/>
    <w:rsid w:val="00556671"/>
    <w:rsid w:val="00556693"/>
    <w:rsid w:val="00556925"/>
    <w:rsid w:val="00556DA1"/>
    <w:rsid w:val="00556E03"/>
    <w:rsid w:val="00556F5A"/>
    <w:rsid w:val="00557013"/>
    <w:rsid w:val="00557758"/>
    <w:rsid w:val="005578DB"/>
    <w:rsid w:val="0056001D"/>
    <w:rsid w:val="005602FB"/>
    <w:rsid w:val="00560F03"/>
    <w:rsid w:val="00561208"/>
    <w:rsid w:val="0056171F"/>
    <w:rsid w:val="00561BFB"/>
    <w:rsid w:val="00562126"/>
    <w:rsid w:val="00562369"/>
    <w:rsid w:val="005624DF"/>
    <w:rsid w:val="005625B4"/>
    <w:rsid w:val="005625BC"/>
    <w:rsid w:val="005626F8"/>
    <w:rsid w:val="00562D9B"/>
    <w:rsid w:val="00562E92"/>
    <w:rsid w:val="00563155"/>
    <w:rsid w:val="00563448"/>
    <w:rsid w:val="00563696"/>
    <w:rsid w:val="00563CCD"/>
    <w:rsid w:val="00563DED"/>
    <w:rsid w:val="00563E15"/>
    <w:rsid w:val="00564040"/>
    <w:rsid w:val="00564058"/>
    <w:rsid w:val="0056459A"/>
    <w:rsid w:val="00564860"/>
    <w:rsid w:val="00564DE8"/>
    <w:rsid w:val="00564F0D"/>
    <w:rsid w:val="00565020"/>
    <w:rsid w:val="00565103"/>
    <w:rsid w:val="00565358"/>
    <w:rsid w:val="005656CE"/>
    <w:rsid w:val="0056573E"/>
    <w:rsid w:val="00565C02"/>
    <w:rsid w:val="00566127"/>
    <w:rsid w:val="005661A8"/>
    <w:rsid w:val="00566408"/>
    <w:rsid w:val="00566439"/>
    <w:rsid w:val="00566605"/>
    <w:rsid w:val="0056675B"/>
    <w:rsid w:val="00566C96"/>
    <w:rsid w:val="00566EC9"/>
    <w:rsid w:val="00567086"/>
    <w:rsid w:val="00567479"/>
    <w:rsid w:val="005676F6"/>
    <w:rsid w:val="0056791B"/>
    <w:rsid w:val="00567A3B"/>
    <w:rsid w:val="00567B39"/>
    <w:rsid w:val="00567EDC"/>
    <w:rsid w:val="00567FA4"/>
    <w:rsid w:val="00570142"/>
    <w:rsid w:val="0057023A"/>
    <w:rsid w:val="0057026C"/>
    <w:rsid w:val="005702A9"/>
    <w:rsid w:val="00570EA9"/>
    <w:rsid w:val="005722F0"/>
    <w:rsid w:val="00572448"/>
    <w:rsid w:val="005724C9"/>
    <w:rsid w:val="0057282D"/>
    <w:rsid w:val="005733E7"/>
    <w:rsid w:val="005735B4"/>
    <w:rsid w:val="00573E1F"/>
    <w:rsid w:val="00573FA4"/>
    <w:rsid w:val="005742D7"/>
    <w:rsid w:val="005744A1"/>
    <w:rsid w:val="005744E6"/>
    <w:rsid w:val="0057464E"/>
    <w:rsid w:val="00574693"/>
    <w:rsid w:val="00574D57"/>
    <w:rsid w:val="00574E32"/>
    <w:rsid w:val="005750FD"/>
    <w:rsid w:val="00575145"/>
    <w:rsid w:val="00575276"/>
    <w:rsid w:val="005755B5"/>
    <w:rsid w:val="00575680"/>
    <w:rsid w:val="005757FB"/>
    <w:rsid w:val="00575894"/>
    <w:rsid w:val="00575C61"/>
    <w:rsid w:val="00576688"/>
    <w:rsid w:val="0057683A"/>
    <w:rsid w:val="00576ADB"/>
    <w:rsid w:val="00576B04"/>
    <w:rsid w:val="00576F91"/>
    <w:rsid w:val="00577803"/>
    <w:rsid w:val="00577C93"/>
    <w:rsid w:val="00577E3A"/>
    <w:rsid w:val="0058035E"/>
    <w:rsid w:val="005808CD"/>
    <w:rsid w:val="00580E2E"/>
    <w:rsid w:val="00580E7B"/>
    <w:rsid w:val="00581032"/>
    <w:rsid w:val="00581053"/>
    <w:rsid w:val="005813BF"/>
    <w:rsid w:val="00581A8D"/>
    <w:rsid w:val="00581B33"/>
    <w:rsid w:val="00581EBB"/>
    <w:rsid w:val="00581FC7"/>
    <w:rsid w:val="00582473"/>
    <w:rsid w:val="005825FC"/>
    <w:rsid w:val="00582633"/>
    <w:rsid w:val="00582768"/>
    <w:rsid w:val="00582B29"/>
    <w:rsid w:val="00582FF7"/>
    <w:rsid w:val="00583022"/>
    <w:rsid w:val="00583544"/>
    <w:rsid w:val="00583595"/>
    <w:rsid w:val="00583778"/>
    <w:rsid w:val="0058377A"/>
    <w:rsid w:val="0058383D"/>
    <w:rsid w:val="00583B22"/>
    <w:rsid w:val="00583B73"/>
    <w:rsid w:val="00583CEF"/>
    <w:rsid w:val="00583D9F"/>
    <w:rsid w:val="00583DD6"/>
    <w:rsid w:val="00583F4D"/>
    <w:rsid w:val="00584343"/>
    <w:rsid w:val="0058443F"/>
    <w:rsid w:val="0058459F"/>
    <w:rsid w:val="0058463D"/>
    <w:rsid w:val="0058493F"/>
    <w:rsid w:val="005849C2"/>
    <w:rsid w:val="00584B0C"/>
    <w:rsid w:val="00584EB8"/>
    <w:rsid w:val="005853B3"/>
    <w:rsid w:val="0058553B"/>
    <w:rsid w:val="00585690"/>
    <w:rsid w:val="005858FB"/>
    <w:rsid w:val="00585900"/>
    <w:rsid w:val="005861FB"/>
    <w:rsid w:val="00586321"/>
    <w:rsid w:val="0058645B"/>
    <w:rsid w:val="005865A9"/>
    <w:rsid w:val="00586684"/>
    <w:rsid w:val="00586C9C"/>
    <w:rsid w:val="00586CA1"/>
    <w:rsid w:val="00587CDA"/>
    <w:rsid w:val="00587D23"/>
    <w:rsid w:val="00587E75"/>
    <w:rsid w:val="00587E7F"/>
    <w:rsid w:val="00587EF6"/>
    <w:rsid w:val="0059027D"/>
    <w:rsid w:val="0059077E"/>
    <w:rsid w:val="00590DDD"/>
    <w:rsid w:val="00590E08"/>
    <w:rsid w:val="00590F6E"/>
    <w:rsid w:val="00591162"/>
    <w:rsid w:val="0059155C"/>
    <w:rsid w:val="005916A7"/>
    <w:rsid w:val="0059185E"/>
    <w:rsid w:val="00591B6C"/>
    <w:rsid w:val="00591CD5"/>
    <w:rsid w:val="00592077"/>
    <w:rsid w:val="005925EB"/>
    <w:rsid w:val="00592741"/>
    <w:rsid w:val="00592999"/>
    <w:rsid w:val="005929FE"/>
    <w:rsid w:val="00592FE0"/>
    <w:rsid w:val="005932E9"/>
    <w:rsid w:val="0059368B"/>
    <w:rsid w:val="0059375A"/>
    <w:rsid w:val="00593C16"/>
    <w:rsid w:val="00593C4C"/>
    <w:rsid w:val="00593D64"/>
    <w:rsid w:val="00593F01"/>
    <w:rsid w:val="005942A3"/>
    <w:rsid w:val="00594308"/>
    <w:rsid w:val="00594491"/>
    <w:rsid w:val="005944A1"/>
    <w:rsid w:val="00594507"/>
    <w:rsid w:val="005945F5"/>
    <w:rsid w:val="00594AAF"/>
    <w:rsid w:val="00594BF1"/>
    <w:rsid w:val="00594E9A"/>
    <w:rsid w:val="00594FBE"/>
    <w:rsid w:val="00595098"/>
    <w:rsid w:val="005954B0"/>
    <w:rsid w:val="00595737"/>
    <w:rsid w:val="00595879"/>
    <w:rsid w:val="00595B38"/>
    <w:rsid w:val="00595D5A"/>
    <w:rsid w:val="00595F25"/>
    <w:rsid w:val="00596801"/>
    <w:rsid w:val="00596831"/>
    <w:rsid w:val="00596B9A"/>
    <w:rsid w:val="00596DE5"/>
    <w:rsid w:val="0059714B"/>
    <w:rsid w:val="0059714E"/>
    <w:rsid w:val="0059733D"/>
    <w:rsid w:val="005974D2"/>
    <w:rsid w:val="005975EF"/>
    <w:rsid w:val="0059775E"/>
    <w:rsid w:val="005977B8"/>
    <w:rsid w:val="00597C43"/>
    <w:rsid w:val="00597F38"/>
    <w:rsid w:val="005A012E"/>
    <w:rsid w:val="005A030E"/>
    <w:rsid w:val="005A074E"/>
    <w:rsid w:val="005A0AA4"/>
    <w:rsid w:val="005A11B0"/>
    <w:rsid w:val="005A1708"/>
    <w:rsid w:val="005A1844"/>
    <w:rsid w:val="005A1CF9"/>
    <w:rsid w:val="005A1D16"/>
    <w:rsid w:val="005A1F16"/>
    <w:rsid w:val="005A2360"/>
    <w:rsid w:val="005A243A"/>
    <w:rsid w:val="005A2460"/>
    <w:rsid w:val="005A25FB"/>
    <w:rsid w:val="005A26D0"/>
    <w:rsid w:val="005A26D5"/>
    <w:rsid w:val="005A27A2"/>
    <w:rsid w:val="005A2A34"/>
    <w:rsid w:val="005A2BF4"/>
    <w:rsid w:val="005A2BF9"/>
    <w:rsid w:val="005A2F9C"/>
    <w:rsid w:val="005A31F2"/>
    <w:rsid w:val="005A3585"/>
    <w:rsid w:val="005A3705"/>
    <w:rsid w:val="005A3823"/>
    <w:rsid w:val="005A3A99"/>
    <w:rsid w:val="005A3CFB"/>
    <w:rsid w:val="005A40E6"/>
    <w:rsid w:val="005A4129"/>
    <w:rsid w:val="005A4235"/>
    <w:rsid w:val="005A4629"/>
    <w:rsid w:val="005A490C"/>
    <w:rsid w:val="005A4C2A"/>
    <w:rsid w:val="005A4D13"/>
    <w:rsid w:val="005A5602"/>
    <w:rsid w:val="005A573A"/>
    <w:rsid w:val="005A5F3B"/>
    <w:rsid w:val="005A6AAF"/>
    <w:rsid w:val="005A6BDE"/>
    <w:rsid w:val="005A6ED2"/>
    <w:rsid w:val="005A6F06"/>
    <w:rsid w:val="005A73AC"/>
    <w:rsid w:val="005A73D3"/>
    <w:rsid w:val="005A7512"/>
    <w:rsid w:val="005A7570"/>
    <w:rsid w:val="005A760A"/>
    <w:rsid w:val="005A7646"/>
    <w:rsid w:val="005B00FC"/>
    <w:rsid w:val="005B017F"/>
    <w:rsid w:val="005B02EB"/>
    <w:rsid w:val="005B0B07"/>
    <w:rsid w:val="005B0F79"/>
    <w:rsid w:val="005B102C"/>
    <w:rsid w:val="005B107E"/>
    <w:rsid w:val="005B119A"/>
    <w:rsid w:val="005B1277"/>
    <w:rsid w:val="005B1836"/>
    <w:rsid w:val="005B1ACE"/>
    <w:rsid w:val="005B1AD1"/>
    <w:rsid w:val="005B1C9C"/>
    <w:rsid w:val="005B218F"/>
    <w:rsid w:val="005B2603"/>
    <w:rsid w:val="005B282D"/>
    <w:rsid w:val="005B2845"/>
    <w:rsid w:val="005B2ADD"/>
    <w:rsid w:val="005B2AE8"/>
    <w:rsid w:val="005B2D0A"/>
    <w:rsid w:val="005B2D11"/>
    <w:rsid w:val="005B3210"/>
    <w:rsid w:val="005B334E"/>
    <w:rsid w:val="005B339F"/>
    <w:rsid w:val="005B33D7"/>
    <w:rsid w:val="005B3586"/>
    <w:rsid w:val="005B39DB"/>
    <w:rsid w:val="005B3B1A"/>
    <w:rsid w:val="005B3F28"/>
    <w:rsid w:val="005B4C0C"/>
    <w:rsid w:val="005B4E0F"/>
    <w:rsid w:val="005B4E81"/>
    <w:rsid w:val="005B5011"/>
    <w:rsid w:val="005B554A"/>
    <w:rsid w:val="005B5793"/>
    <w:rsid w:val="005B5915"/>
    <w:rsid w:val="005B5C71"/>
    <w:rsid w:val="005B6329"/>
    <w:rsid w:val="005B6527"/>
    <w:rsid w:val="005B65CD"/>
    <w:rsid w:val="005B6BDD"/>
    <w:rsid w:val="005B6C94"/>
    <w:rsid w:val="005B6F72"/>
    <w:rsid w:val="005B70F1"/>
    <w:rsid w:val="005B718B"/>
    <w:rsid w:val="005B7300"/>
    <w:rsid w:val="005B7384"/>
    <w:rsid w:val="005B7B17"/>
    <w:rsid w:val="005B7D5E"/>
    <w:rsid w:val="005B7E12"/>
    <w:rsid w:val="005C003F"/>
    <w:rsid w:val="005C04B9"/>
    <w:rsid w:val="005C0DCF"/>
    <w:rsid w:val="005C0E5B"/>
    <w:rsid w:val="005C0FA3"/>
    <w:rsid w:val="005C105E"/>
    <w:rsid w:val="005C1174"/>
    <w:rsid w:val="005C14F3"/>
    <w:rsid w:val="005C1D01"/>
    <w:rsid w:val="005C1F16"/>
    <w:rsid w:val="005C1F5E"/>
    <w:rsid w:val="005C1FE0"/>
    <w:rsid w:val="005C21D9"/>
    <w:rsid w:val="005C2249"/>
    <w:rsid w:val="005C2314"/>
    <w:rsid w:val="005C2801"/>
    <w:rsid w:val="005C2D10"/>
    <w:rsid w:val="005C2F10"/>
    <w:rsid w:val="005C3014"/>
    <w:rsid w:val="005C3434"/>
    <w:rsid w:val="005C36AB"/>
    <w:rsid w:val="005C377E"/>
    <w:rsid w:val="005C38F2"/>
    <w:rsid w:val="005C38FB"/>
    <w:rsid w:val="005C3A35"/>
    <w:rsid w:val="005C3F09"/>
    <w:rsid w:val="005C3F14"/>
    <w:rsid w:val="005C4148"/>
    <w:rsid w:val="005C4213"/>
    <w:rsid w:val="005C4A48"/>
    <w:rsid w:val="005C4AE7"/>
    <w:rsid w:val="005C4CA8"/>
    <w:rsid w:val="005C4FF5"/>
    <w:rsid w:val="005C51AD"/>
    <w:rsid w:val="005C5AF9"/>
    <w:rsid w:val="005C5D9C"/>
    <w:rsid w:val="005C5E91"/>
    <w:rsid w:val="005C631C"/>
    <w:rsid w:val="005C6627"/>
    <w:rsid w:val="005C67C6"/>
    <w:rsid w:val="005C6895"/>
    <w:rsid w:val="005C6C4F"/>
    <w:rsid w:val="005C6DD6"/>
    <w:rsid w:val="005C6EC6"/>
    <w:rsid w:val="005C703C"/>
    <w:rsid w:val="005C70AD"/>
    <w:rsid w:val="005C7499"/>
    <w:rsid w:val="005C777E"/>
    <w:rsid w:val="005C781C"/>
    <w:rsid w:val="005C7C88"/>
    <w:rsid w:val="005C7D83"/>
    <w:rsid w:val="005C7DDB"/>
    <w:rsid w:val="005C7FA7"/>
    <w:rsid w:val="005D0017"/>
    <w:rsid w:val="005D0746"/>
    <w:rsid w:val="005D0862"/>
    <w:rsid w:val="005D0C6E"/>
    <w:rsid w:val="005D0EB6"/>
    <w:rsid w:val="005D103E"/>
    <w:rsid w:val="005D1728"/>
    <w:rsid w:val="005D1AE8"/>
    <w:rsid w:val="005D1DC5"/>
    <w:rsid w:val="005D2514"/>
    <w:rsid w:val="005D2616"/>
    <w:rsid w:val="005D2846"/>
    <w:rsid w:val="005D28C1"/>
    <w:rsid w:val="005D29D0"/>
    <w:rsid w:val="005D2D47"/>
    <w:rsid w:val="005D2F66"/>
    <w:rsid w:val="005D3398"/>
    <w:rsid w:val="005D3481"/>
    <w:rsid w:val="005D3569"/>
    <w:rsid w:val="005D37FA"/>
    <w:rsid w:val="005D3A87"/>
    <w:rsid w:val="005D3C4F"/>
    <w:rsid w:val="005D3EFA"/>
    <w:rsid w:val="005D404E"/>
    <w:rsid w:val="005D44CF"/>
    <w:rsid w:val="005D44E1"/>
    <w:rsid w:val="005D45DA"/>
    <w:rsid w:val="005D46FD"/>
    <w:rsid w:val="005D4DCB"/>
    <w:rsid w:val="005D545E"/>
    <w:rsid w:val="005D547F"/>
    <w:rsid w:val="005D5708"/>
    <w:rsid w:val="005D5B0D"/>
    <w:rsid w:val="005D5E01"/>
    <w:rsid w:val="005D66D1"/>
    <w:rsid w:val="005D713A"/>
    <w:rsid w:val="005D7BB2"/>
    <w:rsid w:val="005D7BC7"/>
    <w:rsid w:val="005D7C3E"/>
    <w:rsid w:val="005D7CB1"/>
    <w:rsid w:val="005D7CD2"/>
    <w:rsid w:val="005E05B0"/>
    <w:rsid w:val="005E0651"/>
    <w:rsid w:val="005E0732"/>
    <w:rsid w:val="005E0EDE"/>
    <w:rsid w:val="005E177E"/>
    <w:rsid w:val="005E17AB"/>
    <w:rsid w:val="005E1D51"/>
    <w:rsid w:val="005E1F7E"/>
    <w:rsid w:val="005E2034"/>
    <w:rsid w:val="005E282F"/>
    <w:rsid w:val="005E2846"/>
    <w:rsid w:val="005E29C5"/>
    <w:rsid w:val="005E2C62"/>
    <w:rsid w:val="005E2E05"/>
    <w:rsid w:val="005E3057"/>
    <w:rsid w:val="005E335E"/>
    <w:rsid w:val="005E39A9"/>
    <w:rsid w:val="005E3E1A"/>
    <w:rsid w:val="005E3F2C"/>
    <w:rsid w:val="005E4289"/>
    <w:rsid w:val="005E44A7"/>
    <w:rsid w:val="005E4543"/>
    <w:rsid w:val="005E46BC"/>
    <w:rsid w:val="005E46CC"/>
    <w:rsid w:val="005E4D11"/>
    <w:rsid w:val="005E4DF7"/>
    <w:rsid w:val="005E4EB6"/>
    <w:rsid w:val="005E4FDA"/>
    <w:rsid w:val="005E50C3"/>
    <w:rsid w:val="005E52D7"/>
    <w:rsid w:val="005E53EF"/>
    <w:rsid w:val="005E54EF"/>
    <w:rsid w:val="005E568B"/>
    <w:rsid w:val="005E58B6"/>
    <w:rsid w:val="005E5B13"/>
    <w:rsid w:val="005E5B6E"/>
    <w:rsid w:val="005E6633"/>
    <w:rsid w:val="005E68E0"/>
    <w:rsid w:val="005E6B2C"/>
    <w:rsid w:val="005E6C58"/>
    <w:rsid w:val="005E78B2"/>
    <w:rsid w:val="005E7964"/>
    <w:rsid w:val="005E7C67"/>
    <w:rsid w:val="005F0891"/>
    <w:rsid w:val="005F0929"/>
    <w:rsid w:val="005F0BB7"/>
    <w:rsid w:val="005F0DC0"/>
    <w:rsid w:val="005F1115"/>
    <w:rsid w:val="005F174B"/>
    <w:rsid w:val="005F17C3"/>
    <w:rsid w:val="005F1C3E"/>
    <w:rsid w:val="005F1DEE"/>
    <w:rsid w:val="005F1F9F"/>
    <w:rsid w:val="005F1FBE"/>
    <w:rsid w:val="005F200A"/>
    <w:rsid w:val="005F25DE"/>
    <w:rsid w:val="005F2669"/>
    <w:rsid w:val="005F2696"/>
    <w:rsid w:val="005F299B"/>
    <w:rsid w:val="005F3133"/>
    <w:rsid w:val="005F3168"/>
    <w:rsid w:val="005F3673"/>
    <w:rsid w:val="005F3745"/>
    <w:rsid w:val="005F3C6A"/>
    <w:rsid w:val="005F3CC9"/>
    <w:rsid w:val="005F3CDD"/>
    <w:rsid w:val="005F3D85"/>
    <w:rsid w:val="005F3F91"/>
    <w:rsid w:val="005F3FCC"/>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C4B"/>
    <w:rsid w:val="005F5DD5"/>
    <w:rsid w:val="005F5E23"/>
    <w:rsid w:val="005F5E8A"/>
    <w:rsid w:val="005F6285"/>
    <w:rsid w:val="005F64D3"/>
    <w:rsid w:val="005F6714"/>
    <w:rsid w:val="005F6732"/>
    <w:rsid w:val="005F68D7"/>
    <w:rsid w:val="005F692F"/>
    <w:rsid w:val="005F6C11"/>
    <w:rsid w:val="005F6CEC"/>
    <w:rsid w:val="005F6E08"/>
    <w:rsid w:val="005F7818"/>
    <w:rsid w:val="005F7B79"/>
    <w:rsid w:val="005F7D6F"/>
    <w:rsid w:val="005F7EE3"/>
    <w:rsid w:val="006002EB"/>
    <w:rsid w:val="0060054F"/>
    <w:rsid w:val="006009DE"/>
    <w:rsid w:val="00600A2E"/>
    <w:rsid w:val="00600C24"/>
    <w:rsid w:val="00600CDE"/>
    <w:rsid w:val="00600DD6"/>
    <w:rsid w:val="006013D0"/>
    <w:rsid w:val="0060140D"/>
    <w:rsid w:val="0060155A"/>
    <w:rsid w:val="00601688"/>
    <w:rsid w:val="00601B95"/>
    <w:rsid w:val="00601C9B"/>
    <w:rsid w:val="00601E63"/>
    <w:rsid w:val="00602294"/>
    <w:rsid w:val="006023CA"/>
    <w:rsid w:val="0060250A"/>
    <w:rsid w:val="00602777"/>
    <w:rsid w:val="0060297E"/>
    <w:rsid w:val="00602A4B"/>
    <w:rsid w:val="00602DE6"/>
    <w:rsid w:val="00603234"/>
    <w:rsid w:val="00603253"/>
    <w:rsid w:val="0060350D"/>
    <w:rsid w:val="006036BF"/>
    <w:rsid w:val="00603E0F"/>
    <w:rsid w:val="00603E6A"/>
    <w:rsid w:val="00603EF6"/>
    <w:rsid w:val="006045A4"/>
    <w:rsid w:val="00604BA4"/>
    <w:rsid w:val="00604C11"/>
    <w:rsid w:val="00604DF3"/>
    <w:rsid w:val="006052A7"/>
    <w:rsid w:val="00605580"/>
    <w:rsid w:val="0060559A"/>
    <w:rsid w:val="006055F5"/>
    <w:rsid w:val="00605798"/>
    <w:rsid w:val="006059DE"/>
    <w:rsid w:val="00605AA0"/>
    <w:rsid w:val="00605C45"/>
    <w:rsid w:val="006061E1"/>
    <w:rsid w:val="0060631B"/>
    <w:rsid w:val="0060652B"/>
    <w:rsid w:val="00606566"/>
    <w:rsid w:val="00606730"/>
    <w:rsid w:val="00606739"/>
    <w:rsid w:val="006068DA"/>
    <w:rsid w:val="006069F1"/>
    <w:rsid w:val="00606C1C"/>
    <w:rsid w:val="00607327"/>
    <w:rsid w:val="006078B5"/>
    <w:rsid w:val="00607EB9"/>
    <w:rsid w:val="0061027E"/>
    <w:rsid w:val="00610458"/>
    <w:rsid w:val="006108F1"/>
    <w:rsid w:val="00610A3D"/>
    <w:rsid w:val="00610B4D"/>
    <w:rsid w:val="006110CE"/>
    <w:rsid w:val="0061123A"/>
    <w:rsid w:val="006127A1"/>
    <w:rsid w:val="00612B3A"/>
    <w:rsid w:val="00612F68"/>
    <w:rsid w:val="00612FF6"/>
    <w:rsid w:val="00613163"/>
    <w:rsid w:val="006132C8"/>
    <w:rsid w:val="00613392"/>
    <w:rsid w:val="00613395"/>
    <w:rsid w:val="006134A9"/>
    <w:rsid w:val="00613608"/>
    <w:rsid w:val="0061371B"/>
    <w:rsid w:val="00613895"/>
    <w:rsid w:val="006146D8"/>
    <w:rsid w:val="00614767"/>
    <w:rsid w:val="006148D7"/>
    <w:rsid w:val="00614C37"/>
    <w:rsid w:val="00614C77"/>
    <w:rsid w:val="00615299"/>
    <w:rsid w:val="0061533F"/>
    <w:rsid w:val="00615542"/>
    <w:rsid w:val="00615751"/>
    <w:rsid w:val="006157F8"/>
    <w:rsid w:val="00615815"/>
    <w:rsid w:val="00615A3A"/>
    <w:rsid w:val="00615A8C"/>
    <w:rsid w:val="00615AA1"/>
    <w:rsid w:val="00615C75"/>
    <w:rsid w:val="00615CB1"/>
    <w:rsid w:val="00615D77"/>
    <w:rsid w:val="00615D88"/>
    <w:rsid w:val="00615FF5"/>
    <w:rsid w:val="0061602E"/>
    <w:rsid w:val="0061611F"/>
    <w:rsid w:val="006164AE"/>
    <w:rsid w:val="00616AB6"/>
    <w:rsid w:val="00616E4D"/>
    <w:rsid w:val="00616F0A"/>
    <w:rsid w:val="00617192"/>
    <w:rsid w:val="0061729B"/>
    <w:rsid w:val="0061729D"/>
    <w:rsid w:val="00617606"/>
    <w:rsid w:val="006178E4"/>
    <w:rsid w:val="00617A90"/>
    <w:rsid w:val="00617F1D"/>
    <w:rsid w:val="00620B19"/>
    <w:rsid w:val="00620FE9"/>
    <w:rsid w:val="00621018"/>
    <w:rsid w:val="006215FA"/>
    <w:rsid w:val="0062196D"/>
    <w:rsid w:val="00621F5C"/>
    <w:rsid w:val="00621FD0"/>
    <w:rsid w:val="00622A73"/>
    <w:rsid w:val="00622EE6"/>
    <w:rsid w:val="00622F2F"/>
    <w:rsid w:val="00622F47"/>
    <w:rsid w:val="006230D7"/>
    <w:rsid w:val="00623446"/>
    <w:rsid w:val="00623589"/>
    <w:rsid w:val="006237CC"/>
    <w:rsid w:val="00623B08"/>
    <w:rsid w:val="00623CCA"/>
    <w:rsid w:val="00624039"/>
    <w:rsid w:val="00624AEC"/>
    <w:rsid w:val="00624B7A"/>
    <w:rsid w:val="00625065"/>
    <w:rsid w:val="0062515F"/>
    <w:rsid w:val="006255CB"/>
    <w:rsid w:val="00625867"/>
    <w:rsid w:val="00625DE1"/>
    <w:rsid w:val="00625E40"/>
    <w:rsid w:val="0062613D"/>
    <w:rsid w:val="00626677"/>
    <w:rsid w:val="00626FD1"/>
    <w:rsid w:val="006272FB"/>
    <w:rsid w:val="00627509"/>
    <w:rsid w:val="00627596"/>
    <w:rsid w:val="0062769A"/>
    <w:rsid w:val="00627748"/>
    <w:rsid w:val="0062774C"/>
    <w:rsid w:val="006277A5"/>
    <w:rsid w:val="006277C1"/>
    <w:rsid w:val="0062798A"/>
    <w:rsid w:val="00627C44"/>
    <w:rsid w:val="00627D3F"/>
    <w:rsid w:val="00630407"/>
    <w:rsid w:val="00630587"/>
    <w:rsid w:val="00630596"/>
    <w:rsid w:val="006307C9"/>
    <w:rsid w:val="00630E61"/>
    <w:rsid w:val="00630E9A"/>
    <w:rsid w:val="006316BB"/>
    <w:rsid w:val="0063189C"/>
    <w:rsid w:val="0063193D"/>
    <w:rsid w:val="00631C9C"/>
    <w:rsid w:val="00631E66"/>
    <w:rsid w:val="0063218B"/>
    <w:rsid w:val="006322DD"/>
    <w:rsid w:val="006325F7"/>
    <w:rsid w:val="006326DF"/>
    <w:rsid w:val="00632A3D"/>
    <w:rsid w:val="00632B09"/>
    <w:rsid w:val="006332EA"/>
    <w:rsid w:val="0063378D"/>
    <w:rsid w:val="00633BF7"/>
    <w:rsid w:val="00633DEC"/>
    <w:rsid w:val="00633E57"/>
    <w:rsid w:val="00634502"/>
    <w:rsid w:val="0063477E"/>
    <w:rsid w:val="0063508B"/>
    <w:rsid w:val="006353EC"/>
    <w:rsid w:val="00635B8E"/>
    <w:rsid w:val="00635FD4"/>
    <w:rsid w:val="006360FB"/>
    <w:rsid w:val="00636447"/>
    <w:rsid w:val="006366B6"/>
    <w:rsid w:val="00636A5C"/>
    <w:rsid w:val="00636D91"/>
    <w:rsid w:val="00636E00"/>
    <w:rsid w:val="006372E8"/>
    <w:rsid w:val="00637397"/>
    <w:rsid w:val="0064035F"/>
    <w:rsid w:val="006407EC"/>
    <w:rsid w:val="00640808"/>
    <w:rsid w:val="00640EE3"/>
    <w:rsid w:val="00640FC8"/>
    <w:rsid w:val="00641011"/>
    <w:rsid w:val="0064113E"/>
    <w:rsid w:val="006411B1"/>
    <w:rsid w:val="00641528"/>
    <w:rsid w:val="006415FA"/>
    <w:rsid w:val="006417DC"/>
    <w:rsid w:val="00641EA2"/>
    <w:rsid w:val="006422AC"/>
    <w:rsid w:val="00642581"/>
    <w:rsid w:val="006425DB"/>
    <w:rsid w:val="00642634"/>
    <w:rsid w:val="00642A83"/>
    <w:rsid w:val="00642F4C"/>
    <w:rsid w:val="00643083"/>
    <w:rsid w:val="0064312D"/>
    <w:rsid w:val="006433D0"/>
    <w:rsid w:val="00643540"/>
    <w:rsid w:val="0064378D"/>
    <w:rsid w:val="0064388B"/>
    <w:rsid w:val="006440AA"/>
    <w:rsid w:val="006448D9"/>
    <w:rsid w:val="006449E8"/>
    <w:rsid w:val="00644BB5"/>
    <w:rsid w:val="00645488"/>
    <w:rsid w:val="006458B7"/>
    <w:rsid w:val="00645E28"/>
    <w:rsid w:val="00645E63"/>
    <w:rsid w:val="00645FDB"/>
    <w:rsid w:val="0064688F"/>
    <w:rsid w:val="00646EA1"/>
    <w:rsid w:val="00647744"/>
    <w:rsid w:val="00647880"/>
    <w:rsid w:val="006478BC"/>
    <w:rsid w:val="00647E46"/>
    <w:rsid w:val="00647FDE"/>
    <w:rsid w:val="0065003C"/>
    <w:rsid w:val="0065029A"/>
    <w:rsid w:val="00651338"/>
    <w:rsid w:val="006515BC"/>
    <w:rsid w:val="006516A6"/>
    <w:rsid w:val="00651811"/>
    <w:rsid w:val="00651824"/>
    <w:rsid w:val="00651971"/>
    <w:rsid w:val="00651A61"/>
    <w:rsid w:val="0065217A"/>
    <w:rsid w:val="00652299"/>
    <w:rsid w:val="0065259B"/>
    <w:rsid w:val="00652E02"/>
    <w:rsid w:val="00652F37"/>
    <w:rsid w:val="00653138"/>
    <w:rsid w:val="0065341A"/>
    <w:rsid w:val="00653883"/>
    <w:rsid w:val="0065399E"/>
    <w:rsid w:val="00653A11"/>
    <w:rsid w:val="00653E0D"/>
    <w:rsid w:val="0065423A"/>
    <w:rsid w:val="00654318"/>
    <w:rsid w:val="00654AC7"/>
    <w:rsid w:val="006553D8"/>
    <w:rsid w:val="00655E22"/>
    <w:rsid w:val="00655F95"/>
    <w:rsid w:val="006561CF"/>
    <w:rsid w:val="00657063"/>
    <w:rsid w:val="00657A28"/>
    <w:rsid w:val="00657B09"/>
    <w:rsid w:val="00657D97"/>
    <w:rsid w:val="00657DE9"/>
    <w:rsid w:val="00657EC5"/>
    <w:rsid w:val="00657EF8"/>
    <w:rsid w:val="00657F0C"/>
    <w:rsid w:val="0066092D"/>
    <w:rsid w:val="00660C9C"/>
    <w:rsid w:val="00660ECE"/>
    <w:rsid w:val="006610EE"/>
    <w:rsid w:val="00661208"/>
    <w:rsid w:val="0066137F"/>
    <w:rsid w:val="006615BE"/>
    <w:rsid w:val="00661FA5"/>
    <w:rsid w:val="006621A7"/>
    <w:rsid w:val="00662266"/>
    <w:rsid w:val="006622E6"/>
    <w:rsid w:val="00662ABB"/>
    <w:rsid w:val="00662B35"/>
    <w:rsid w:val="00662FB7"/>
    <w:rsid w:val="0066302F"/>
    <w:rsid w:val="00663328"/>
    <w:rsid w:val="006634B8"/>
    <w:rsid w:val="00663603"/>
    <w:rsid w:val="006637FC"/>
    <w:rsid w:val="00663ECF"/>
    <w:rsid w:val="006640E7"/>
    <w:rsid w:val="006643BB"/>
    <w:rsid w:val="00664692"/>
    <w:rsid w:val="00664EE9"/>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E31"/>
    <w:rsid w:val="00670F1B"/>
    <w:rsid w:val="006710BE"/>
    <w:rsid w:val="0067166A"/>
    <w:rsid w:val="00671678"/>
    <w:rsid w:val="006719C8"/>
    <w:rsid w:val="00671B65"/>
    <w:rsid w:val="00671BFE"/>
    <w:rsid w:val="00671C9E"/>
    <w:rsid w:val="006721E2"/>
    <w:rsid w:val="00672393"/>
    <w:rsid w:val="00672767"/>
    <w:rsid w:val="00672FAA"/>
    <w:rsid w:val="00673162"/>
    <w:rsid w:val="00673201"/>
    <w:rsid w:val="00673255"/>
    <w:rsid w:val="00673F90"/>
    <w:rsid w:val="00673FD6"/>
    <w:rsid w:val="00674249"/>
    <w:rsid w:val="0067495A"/>
    <w:rsid w:val="00674DB7"/>
    <w:rsid w:val="00675513"/>
    <w:rsid w:val="0067564A"/>
    <w:rsid w:val="00675662"/>
    <w:rsid w:val="00675881"/>
    <w:rsid w:val="00675B97"/>
    <w:rsid w:val="00675C00"/>
    <w:rsid w:val="0067621A"/>
    <w:rsid w:val="0067690C"/>
    <w:rsid w:val="00676B04"/>
    <w:rsid w:val="006771F5"/>
    <w:rsid w:val="006772FA"/>
    <w:rsid w:val="006778E0"/>
    <w:rsid w:val="00677A2D"/>
    <w:rsid w:val="00677E07"/>
    <w:rsid w:val="006801A2"/>
    <w:rsid w:val="006802C7"/>
    <w:rsid w:val="00680617"/>
    <w:rsid w:val="006808F2"/>
    <w:rsid w:val="00680FE3"/>
    <w:rsid w:val="00680FE9"/>
    <w:rsid w:val="006811C4"/>
    <w:rsid w:val="0068173F"/>
    <w:rsid w:val="006817E0"/>
    <w:rsid w:val="0068180D"/>
    <w:rsid w:val="00681A0E"/>
    <w:rsid w:val="00681C12"/>
    <w:rsid w:val="0068250A"/>
    <w:rsid w:val="006826A1"/>
    <w:rsid w:val="006826B6"/>
    <w:rsid w:val="00682CCE"/>
    <w:rsid w:val="00683595"/>
    <w:rsid w:val="00683D91"/>
    <w:rsid w:val="006840FB"/>
    <w:rsid w:val="006841C4"/>
    <w:rsid w:val="006847A3"/>
    <w:rsid w:val="00684849"/>
    <w:rsid w:val="00684B10"/>
    <w:rsid w:val="00684BC3"/>
    <w:rsid w:val="00684D4B"/>
    <w:rsid w:val="00684E7E"/>
    <w:rsid w:val="00685304"/>
    <w:rsid w:val="006857C0"/>
    <w:rsid w:val="00685884"/>
    <w:rsid w:val="00686022"/>
    <w:rsid w:val="0068610E"/>
    <w:rsid w:val="0068634A"/>
    <w:rsid w:val="00686398"/>
    <w:rsid w:val="0068663A"/>
    <w:rsid w:val="006869ED"/>
    <w:rsid w:val="00686A5A"/>
    <w:rsid w:val="006872C0"/>
    <w:rsid w:val="006876A2"/>
    <w:rsid w:val="0068798C"/>
    <w:rsid w:val="00687D23"/>
    <w:rsid w:val="0069017F"/>
    <w:rsid w:val="00690215"/>
    <w:rsid w:val="00690293"/>
    <w:rsid w:val="00690437"/>
    <w:rsid w:val="006906CB"/>
    <w:rsid w:val="006909C3"/>
    <w:rsid w:val="00690A30"/>
    <w:rsid w:val="00691806"/>
    <w:rsid w:val="006918CE"/>
    <w:rsid w:val="00691B7D"/>
    <w:rsid w:val="00691C49"/>
    <w:rsid w:val="00691C83"/>
    <w:rsid w:val="00691FFD"/>
    <w:rsid w:val="00692289"/>
    <w:rsid w:val="006922AA"/>
    <w:rsid w:val="0069233F"/>
    <w:rsid w:val="00692402"/>
    <w:rsid w:val="00692F2F"/>
    <w:rsid w:val="0069322B"/>
    <w:rsid w:val="0069348A"/>
    <w:rsid w:val="00693B36"/>
    <w:rsid w:val="00693C55"/>
    <w:rsid w:val="00694578"/>
    <w:rsid w:val="00694BC6"/>
    <w:rsid w:val="00694E45"/>
    <w:rsid w:val="0069508C"/>
    <w:rsid w:val="0069512A"/>
    <w:rsid w:val="00695226"/>
    <w:rsid w:val="00695841"/>
    <w:rsid w:val="00696206"/>
    <w:rsid w:val="006964E7"/>
    <w:rsid w:val="006968B3"/>
    <w:rsid w:val="00696A50"/>
    <w:rsid w:val="00696A8C"/>
    <w:rsid w:val="00696BE6"/>
    <w:rsid w:val="00696E55"/>
    <w:rsid w:val="00696F2F"/>
    <w:rsid w:val="006970B9"/>
    <w:rsid w:val="00697121"/>
    <w:rsid w:val="0069712B"/>
    <w:rsid w:val="0069746E"/>
    <w:rsid w:val="006975D9"/>
    <w:rsid w:val="00697652"/>
    <w:rsid w:val="00697732"/>
    <w:rsid w:val="006A035C"/>
    <w:rsid w:val="006A080B"/>
    <w:rsid w:val="006A0847"/>
    <w:rsid w:val="006A0925"/>
    <w:rsid w:val="006A09D5"/>
    <w:rsid w:val="006A0AD8"/>
    <w:rsid w:val="006A0C7F"/>
    <w:rsid w:val="006A1407"/>
    <w:rsid w:val="006A192D"/>
    <w:rsid w:val="006A1994"/>
    <w:rsid w:val="006A1D40"/>
    <w:rsid w:val="006A1E6D"/>
    <w:rsid w:val="006A202A"/>
    <w:rsid w:val="006A234C"/>
    <w:rsid w:val="006A2390"/>
    <w:rsid w:val="006A23BF"/>
    <w:rsid w:val="006A250E"/>
    <w:rsid w:val="006A25EB"/>
    <w:rsid w:val="006A292F"/>
    <w:rsid w:val="006A29DE"/>
    <w:rsid w:val="006A2D38"/>
    <w:rsid w:val="006A2D54"/>
    <w:rsid w:val="006A2FF5"/>
    <w:rsid w:val="006A42C5"/>
    <w:rsid w:val="006A4405"/>
    <w:rsid w:val="006A4597"/>
    <w:rsid w:val="006A4A5A"/>
    <w:rsid w:val="006A4E96"/>
    <w:rsid w:val="006A5039"/>
    <w:rsid w:val="006A5616"/>
    <w:rsid w:val="006A568B"/>
    <w:rsid w:val="006A5692"/>
    <w:rsid w:val="006A57C8"/>
    <w:rsid w:val="006A60DA"/>
    <w:rsid w:val="006A6119"/>
    <w:rsid w:val="006A638B"/>
    <w:rsid w:val="006A6411"/>
    <w:rsid w:val="006A65A0"/>
    <w:rsid w:val="006A6660"/>
    <w:rsid w:val="006A6A20"/>
    <w:rsid w:val="006A6FAD"/>
    <w:rsid w:val="006A7131"/>
    <w:rsid w:val="006A727C"/>
    <w:rsid w:val="006A74A3"/>
    <w:rsid w:val="006A75F8"/>
    <w:rsid w:val="006A76EA"/>
    <w:rsid w:val="006B07D4"/>
    <w:rsid w:val="006B0890"/>
    <w:rsid w:val="006B119D"/>
    <w:rsid w:val="006B15E0"/>
    <w:rsid w:val="006B1826"/>
    <w:rsid w:val="006B1A63"/>
    <w:rsid w:val="006B1C0B"/>
    <w:rsid w:val="006B1E13"/>
    <w:rsid w:val="006B1FED"/>
    <w:rsid w:val="006B2026"/>
    <w:rsid w:val="006B26C0"/>
    <w:rsid w:val="006B29F5"/>
    <w:rsid w:val="006B2A15"/>
    <w:rsid w:val="006B2CB4"/>
    <w:rsid w:val="006B2E59"/>
    <w:rsid w:val="006B2F35"/>
    <w:rsid w:val="006B3048"/>
    <w:rsid w:val="006B347E"/>
    <w:rsid w:val="006B3ED1"/>
    <w:rsid w:val="006B4275"/>
    <w:rsid w:val="006B4336"/>
    <w:rsid w:val="006B43E1"/>
    <w:rsid w:val="006B450E"/>
    <w:rsid w:val="006B4720"/>
    <w:rsid w:val="006B4C2E"/>
    <w:rsid w:val="006B5271"/>
    <w:rsid w:val="006B5610"/>
    <w:rsid w:val="006B5809"/>
    <w:rsid w:val="006B59F0"/>
    <w:rsid w:val="006B5A69"/>
    <w:rsid w:val="006B5CED"/>
    <w:rsid w:val="006B5DA5"/>
    <w:rsid w:val="006B6094"/>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141"/>
    <w:rsid w:val="006C11AE"/>
    <w:rsid w:val="006C1465"/>
    <w:rsid w:val="006C1B5A"/>
    <w:rsid w:val="006C1E70"/>
    <w:rsid w:val="006C1EAF"/>
    <w:rsid w:val="006C292A"/>
    <w:rsid w:val="006C2CEB"/>
    <w:rsid w:val="006C2DF3"/>
    <w:rsid w:val="006C2F34"/>
    <w:rsid w:val="006C3361"/>
    <w:rsid w:val="006C388A"/>
    <w:rsid w:val="006C38E8"/>
    <w:rsid w:val="006C3BE1"/>
    <w:rsid w:val="006C3C3B"/>
    <w:rsid w:val="006C3C42"/>
    <w:rsid w:val="006C4314"/>
    <w:rsid w:val="006C4640"/>
    <w:rsid w:val="006C4729"/>
    <w:rsid w:val="006C4A3D"/>
    <w:rsid w:val="006C4E71"/>
    <w:rsid w:val="006C4ECA"/>
    <w:rsid w:val="006C4FB1"/>
    <w:rsid w:val="006C5141"/>
    <w:rsid w:val="006C5391"/>
    <w:rsid w:val="006C5732"/>
    <w:rsid w:val="006C574C"/>
    <w:rsid w:val="006C5988"/>
    <w:rsid w:val="006C5BCF"/>
    <w:rsid w:val="006C5E7E"/>
    <w:rsid w:val="006C5FBB"/>
    <w:rsid w:val="006C62D0"/>
    <w:rsid w:val="006C67BD"/>
    <w:rsid w:val="006C681A"/>
    <w:rsid w:val="006C6888"/>
    <w:rsid w:val="006C7391"/>
    <w:rsid w:val="006C7598"/>
    <w:rsid w:val="006C7678"/>
    <w:rsid w:val="006C7CBE"/>
    <w:rsid w:val="006D0307"/>
    <w:rsid w:val="006D035B"/>
    <w:rsid w:val="006D03D9"/>
    <w:rsid w:val="006D041D"/>
    <w:rsid w:val="006D0580"/>
    <w:rsid w:val="006D0769"/>
    <w:rsid w:val="006D0932"/>
    <w:rsid w:val="006D09E5"/>
    <w:rsid w:val="006D1035"/>
    <w:rsid w:val="006D121D"/>
    <w:rsid w:val="006D1411"/>
    <w:rsid w:val="006D1747"/>
    <w:rsid w:val="006D17F0"/>
    <w:rsid w:val="006D206D"/>
    <w:rsid w:val="006D216E"/>
    <w:rsid w:val="006D27B2"/>
    <w:rsid w:val="006D2887"/>
    <w:rsid w:val="006D2A80"/>
    <w:rsid w:val="006D2A93"/>
    <w:rsid w:val="006D2E18"/>
    <w:rsid w:val="006D2ED0"/>
    <w:rsid w:val="006D2F0E"/>
    <w:rsid w:val="006D2F6B"/>
    <w:rsid w:val="006D3D4C"/>
    <w:rsid w:val="006D3D85"/>
    <w:rsid w:val="006D4496"/>
    <w:rsid w:val="006D4517"/>
    <w:rsid w:val="006D4674"/>
    <w:rsid w:val="006D49B5"/>
    <w:rsid w:val="006D4A94"/>
    <w:rsid w:val="006D4B66"/>
    <w:rsid w:val="006D4E9A"/>
    <w:rsid w:val="006D4FC2"/>
    <w:rsid w:val="006D54EE"/>
    <w:rsid w:val="006D56BE"/>
    <w:rsid w:val="006D58CF"/>
    <w:rsid w:val="006D5C52"/>
    <w:rsid w:val="006D604D"/>
    <w:rsid w:val="006D60A8"/>
    <w:rsid w:val="006D60B6"/>
    <w:rsid w:val="006D6CC4"/>
    <w:rsid w:val="006D6D52"/>
    <w:rsid w:val="006D6F16"/>
    <w:rsid w:val="006D716D"/>
    <w:rsid w:val="006D7220"/>
    <w:rsid w:val="006D73A7"/>
    <w:rsid w:val="006D75D9"/>
    <w:rsid w:val="006D7619"/>
    <w:rsid w:val="006D761A"/>
    <w:rsid w:val="006D7AD6"/>
    <w:rsid w:val="006D7B99"/>
    <w:rsid w:val="006D7E49"/>
    <w:rsid w:val="006E002E"/>
    <w:rsid w:val="006E0235"/>
    <w:rsid w:val="006E02D0"/>
    <w:rsid w:val="006E09E3"/>
    <w:rsid w:val="006E0A96"/>
    <w:rsid w:val="006E0FE5"/>
    <w:rsid w:val="006E12F6"/>
    <w:rsid w:val="006E19E8"/>
    <w:rsid w:val="006E1EC6"/>
    <w:rsid w:val="006E200A"/>
    <w:rsid w:val="006E2B57"/>
    <w:rsid w:val="006E2C5F"/>
    <w:rsid w:val="006E2CBF"/>
    <w:rsid w:val="006E2D8C"/>
    <w:rsid w:val="006E2F0C"/>
    <w:rsid w:val="006E30AB"/>
    <w:rsid w:val="006E3608"/>
    <w:rsid w:val="006E4773"/>
    <w:rsid w:val="006E4DEA"/>
    <w:rsid w:val="006E5065"/>
    <w:rsid w:val="006E51B2"/>
    <w:rsid w:val="006E5428"/>
    <w:rsid w:val="006E56B9"/>
    <w:rsid w:val="006E5915"/>
    <w:rsid w:val="006E5D8C"/>
    <w:rsid w:val="006E61BC"/>
    <w:rsid w:val="006E632C"/>
    <w:rsid w:val="006E6752"/>
    <w:rsid w:val="006E690A"/>
    <w:rsid w:val="006E6A76"/>
    <w:rsid w:val="006E6B50"/>
    <w:rsid w:val="006E6B61"/>
    <w:rsid w:val="006E6FCA"/>
    <w:rsid w:val="006E75D7"/>
    <w:rsid w:val="006E760D"/>
    <w:rsid w:val="006E76AE"/>
    <w:rsid w:val="006E76DB"/>
    <w:rsid w:val="006E7C6E"/>
    <w:rsid w:val="006F0777"/>
    <w:rsid w:val="006F07D1"/>
    <w:rsid w:val="006F0969"/>
    <w:rsid w:val="006F0CB4"/>
    <w:rsid w:val="006F13C5"/>
    <w:rsid w:val="006F15BA"/>
    <w:rsid w:val="006F1832"/>
    <w:rsid w:val="006F199F"/>
    <w:rsid w:val="006F1CA5"/>
    <w:rsid w:val="006F204A"/>
    <w:rsid w:val="006F2387"/>
    <w:rsid w:val="006F27CA"/>
    <w:rsid w:val="006F2B65"/>
    <w:rsid w:val="006F2CF1"/>
    <w:rsid w:val="006F2DD4"/>
    <w:rsid w:val="006F2DDA"/>
    <w:rsid w:val="006F307E"/>
    <w:rsid w:val="006F3DF8"/>
    <w:rsid w:val="006F431A"/>
    <w:rsid w:val="006F4340"/>
    <w:rsid w:val="006F45DB"/>
    <w:rsid w:val="006F467B"/>
    <w:rsid w:val="006F4BD2"/>
    <w:rsid w:val="006F4CB8"/>
    <w:rsid w:val="006F4D8E"/>
    <w:rsid w:val="006F4ED9"/>
    <w:rsid w:val="006F5601"/>
    <w:rsid w:val="006F563D"/>
    <w:rsid w:val="006F5AF7"/>
    <w:rsid w:val="006F5C23"/>
    <w:rsid w:val="006F63DF"/>
    <w:rsid w:val="006F64FD"/>
    <w:rsid w:val="006F66D1"/>
    <w:rsid w:val="006F6C05"/>
    <w:rsid w:val="006F6EF9"/>
    <w:rsid w:val="006F721E"/>
    <w:rsid w:val="006F7607"/>
    <w:rsid w:val="006F7805"/>
    <w:rsid w:val="006F7857"/>
    <w:rsid w:val="006F79E1"/>
    <w:rsid w:val="006F7AC8"/>
    <w:rsid w:val="006F7BCF"/>
    <w:rsid w:val="006F7D22"/>
    <w:rsid w:val="006F7EBE"/>
    <w:rsid w:val="00700171"/>
    <w:rsid w:val="007002F3"/>
    <w:rsid w:val="0070057C"/>
    <w:rsid w:val="00700784"/>
    <w:rsid w:val="0070137E"/>
    <w:rsid w:val="0070274F"/>
    <w:rsid w:val="00702763"/>
    <w:rsid w:val="007027DC"/>
    <w:rsid w:val="00702AF4"/>
    <w:rsid w:val="00702DCE"/>
    <w:rsid w:val="00704477"/>
    <w:rsid w:val="007045A8"/>
    <w:rsid w:val="00704FEE"/>
    <w:rsid w:val="00705068"/>
    <w:rsid w:val="00705241"/>
    <w:rsid w:val="00705701"/>
    <w:rsid w:val="0070576B"/>
    <w:rsid w:val="00705952"/>
    <w:rsid w:val="00705B9C"/>
    <w:rsid w:val="00705D36"/>
    <w:rsid w:val="00705DEB"/>
    <w:rsid w:val="00706011"/>
    <w:rsid w:val="007061EF"/>
    <w:rsid w:val="007062D9"/>
    <w:rsid w:val="00706660"/>
    <w:rsid w:val="007067E1"/>
    <w:rsid w:val="00706A72"/>
    <w:rsid w:val="00706BD2"/>
    <w:rsid w:val="0070704D"/>
    <w:rsid w:val="00707242"/>
    <w:rsid w:val="00707381"/>
    <w:rsid w:val="007074A8"/>
    <w:rsid w:val="007076DD"/>
    <w:rsid w:val="00707724"/>
    <w:rsid w:val="00707B75"/>
    <w:rsid w:val="00707D33"/>
    <w:rsid w:val="00707E5A"/>
    <w:rsid w:val="007102DB"/>
    <w:rsid w:val="007106DA"/>
    <w:rsid w:val="00710726"/>
    <w:rsid w:val="0071081E"/>
    <w:rsid w:val="00710DAD"/>
    <w:rsid w:val="00710DEE"/>
    <w:rsid w:val="00711056"/>
    <w:rsid w:val="007110E6"/>
    <w:rsid w:val="007114D2"/>
    <w:rsid w:val="0071155F"/>
    <w:rsid w:val="00711599"/>
    <w:rsid w:val="00711953"/>
    <w:rsid w:val="00711976"/>
    <w:rsid w:val="00711A96"/>
    <w:rsid w:val="00711BE4"/>
    <w:rsid w:val="00711D48"/>
    <w:rsid w:val="00711F90"/>
    <w:rsid w:val="007129A4"/>
    <w:rsid w:val="00712C85"/>
    <w:rsid w:val="007130BE"/>
    <w:rsid w:val="00713156"/>
    <w:rsid w:val="00713328"/>
    <w:rsid w:val="0071345F"/>
    <w:rsid w:val="0071370A"/>
    <w:rsid w:val="007139B2"/>
    <w:rsid w:val="00713EF0"/>
    <w:rsid w:val="00713F99"/>
    <w:rsid w:val="00714022"/>
    <w:rsid w:val="00714030"/>
    <w:rsid w:val="0071434E"/>
    <w:rsid w:val="00714491"/>
    <w:rsid w:val="007148FE"/>
    <w:rsid w:val="00714B99"/>
    <w:rsid w:val="00714BC5"/>
    <w:rsid w:val="00714C6B"/>
    <w:rsid w:val="007152B6"/>
    <w:rsid w:val="007155D3"/>
    <w:rsid w:val="00715731"/>
    <w:rsid w:val="00715DDC"/>
    <w:rsid w:val="007160A2"/>
    <w:rsid w:val="00716376"/>
    <w:rsid w:val="00716424"/>
    <w:rsid w:val="0071647B"/>
    <w:rsid w:val="0071694E"/>
    <w:rsid w:val="00716EC3"/>
    <w:rsid w:val="00717688"/>
    <w:rsid w:val="007177ED"/>
    <w:rsid w:val="00717E4A"/>
    <w:rsid w:val="00717ED8"/>
    <w:rsid w:val="00720319"/>
    <w:rsid w:val="00720565"/>
    <w:rsid w:val="007208FA"/>
    <w:rsid w:val="0072108A"/>
    <w:rsid w:val="00721388"/>
    <w:rsid w:val="0072161A"/>
    <w:rsid w:val="0072162A"/>
    <w:rsid w:val="0072166D"/>
    <w:rsid w:val="0072176F"/>
    <w:rsid w:val="007217AF"/>
    <w:rsid w:val="00721B2F"/>
    <w:rsid w:val="00721B79"/>
    <w:rsid w:val="00721BBD"/>
    <w:rsid w:val="00721D76"/>
    <w:rsid w:val="00721DE9"/>
    <w:rsid w:val="0072278B"/>
    <w:rsid w:val="00722D99"/>
    <w:rsid w:val="00722E96"/>
    <w:rsid w:val="0072332F"/>
    <w:rsid w:val="007233DA"/>
    <w:rsid w:val="00723451"/>
    <w:rsid w:val="007237FA"/>
    <w:rsid w:val="007238C5"/>
    <w:rsid w:val="007238F8"/>
    <w:rsid w:val="00723B13"/>
    <w:rsid w:val="00723C6F"/>
    <w:rsid w:val="00723D04"/>
    <w:rsid w:val="00723FDE"/>
    <w:rsid w:val="0072424B"/>
    <w:rsid w:val="00724403"/>
    <w:rsid w:val="00724642"/>
    <w:rsid w:val="00724B54"/>
    <w:rsid w:val="00724C0A"/>
    <w:rsid w:val="00725549"/>
    <w:rsid w:val="00725960"/>
    <w:rsid w:val="00726203"/>
    <w:rsid w:val="0072622E"/>
    <w:rsid w:val="00726893"/>
    <w:rsid w:val="00726C2E"/>
    <w:rsid w:val="00726DB7"/>
    <w:rsid w:val="00727282"/>
    <w:rsid w:val="007275B1"/>
    <w:rsid w:val="007276B5"/>
    <w:rsid w:val="007276B9"/>
    <w:rsid w:val="00727707"/>
    <w:rsid w:val="00727A34"/>
    <w:rsid w:val="00730880"/>
    <w:rsid w:val="00730932"/>
    <w:rsid w:val="00730ECC"/>
    <w:rsid w:val="00731277"/>
    <w:rsid w:val="007313E9"/>
    <w:rsid w:val="0073144C"/>
    <w:rsid w:val="00731645"/>
    <w:rsid w:val="00731EB4"/>
    <w:rsid w:val="00731FD2"/>
    <w:rsid w:val="007321D4"/>
    <w:rsid w:val="00732227"/>
    <w:rsid w:val="00732416"/>
    <w:rsid w:val="00732695"/>
    <w:rsid w:val="0073289B"/>
    <w:rsid w:val="00732EEB"/>
    <w:rsid w:val="00732F0D"/>
    <w:rsid w:val="007333D5"/>
    <w:rsid w:val="007338FE"/>
    <w:rsid w:val="00733AAE"/>
    <w:rsid w:val="00733C33"/>
    <w:rsid w:val="00733C89"/>
    <w:rsid w:val="00733E13"/>
    <w:rsid w:val="00733FDD"/>
    <w:rsid w:val="00734169"/>
    <w:rsid w:val="007347C4"/>
    <w:rsid w:val="00734C83"/>
    <w:rsid w:val="007353BD"/>
    <w:rsid w:val="00735463"/>
    <w:rsid w:val="007359C9"/>
    <w:rsid w:val="00735BED"/>
    <w:rsid w:val="00736179"/>
    <w:rsid w:val="0073618D"/>
    <w:rsid w:val="00736389"/>
    <w:rsid w:val="0073684F"/>
    <w:rsid w:val="00737451"/>
    <w:rsid w:val="0073766D"/>
    <w:rsid w:val="00737778"/>
    <w:rsid w:val="00737B20"/>
    <w:rsid w:val="00737F4D"/>
    <w:rsid w:val="00740531"/>
    <w:rsid w:val="007405A4"/>
    <w:rsid w:val="00740640"/>
    <w:rsid w:val="00740EA6"/>
    <w:rsid w:val="00741159"/>
    <w:rsid w:val="007413F3"/>
    <w:rsid w:val="0074154C"/>
    <w:rsid w:val="00741724"/>
    <w:rsid w:val="007417D7"/>
    <w:rsid w:val="007418C1"/>
    <w:rsid w:val="00741A37"/>
    <w:rsid w:val="00741B82"/>
    <w:rsid w:val="00741FF5"/>
    <w:rsid w:val="007426B7"/>
    <w:rsid w:val="00742A43"/>
    <w:rsid w:val="00742DD6"/>
    <w:rsid w:val="00744224"/>
    <w:rsid w:val="0074432F"/>
    <w:rsid w:val="007443A6"/>
    <w:rsid w:val="00744684"/>
    <w:rsid w:val="007447DC"/>
    <w:rsid w:val="00744812"/>
    <w:rsid w:val="007448DF"/>
    <w:rsid w:val="00744D93"/>
    <w:rsid w:val="007454DD"/>
    <w:rsid w:val="00745651"/>
    <w:rsid w:val="007465BF"/>
    <w:rsid w:val="00746934"/>
    <w:rsid w:val="00746A49"/>
    <w:rsid w:val="00746A52"/>
    <w:rsid w:val="00746D48"/>
    <w:rsid w:val="00746E30"/>
    <w:rsid w:val="00746E89"/>
    <w:rsid w:val="00746FBD"/>
    <w:rsid w:val="007470AD"/>
    <w:rsid w:val="00747698"/>
    <w:rsid w:val="0074785B"/>
    <w:rsid w:val="007509C8"/>
    <w:rsid w:val="00750A02"/>
    <w:rsid w:val="00750E72"/>
    <w:rsid w:val="00750F65"/>
    <w:rsid w:val="0075111A"/>
    <w:rsid w:val="00751164"/>
    <w:rsid w:val="0075118B"/>
    <w:rsid w:val="0075191E"/>
    <w:rsid w:val="00751C96"/>
    <w:rsid w:val="00751DEE"/>
    <w:rsid w:val="00751F82"/>
    <w:rsid w:val="00751FA5"/>
    <w:rsid w:val="007533CE"/>
    <w:rsid w:val="0075357D"/>
    <w:rsid w:val="007536E4"/>
    <w:rsid w:val="007537BF"/>
    <w:rsid w:val="007539DF"/>
    <w:rsid w:val="00753A41"/>
    <w:rsid w:val="00753C3F"/>
    <w:rsid w:val="0075412B"/>
    <w:rsid w:val="00754618"/>
    <w:rsid w:val="00754BFF"/>
    <w:rsid w:val="0075521C"/>
    <w:rsid w:val="00755914"/>
    <w:rsid w:val="00755AD7"/>
    <w:rsid w:val="00755D60"/>
    <w:rsid w:val="00755DB3"/>
    <w:rsid w:val="00755F1E"/>
    <w:rsid w:val="00755FFA"/>
    <w:rsid w:val="00756372"/>
    <w:rsid w:val="00756864"/>
    <w:rsid w:val="007568DF"/>
    <w:rsid w:val="00756B7C"/>
    <w:rsid w:val="00756EF2"/>
    <w:rsid w:val="00757386"/>
    <w:rsid w:val="0075766B"/>
    <w:rsid w:val="007576E6"/>
    <w:rsid w:val="007579B5"/>
    <w:rsid w:val="00757DAC"/>
    <w:rsid w:val="00757DEE"/>
    <w:rsid w:val="00757FE3"/>
    <w:rsid w:val="0076059B"/>
    <w:rsid w:val="0076071E"/>
    <w:rsid w:val="00760CE7"/>
    <w:rsid w:val="00760CE8"/>
    <w:rsid w:val="00760F86"/>
    <w:rsid w:val="007610FE"/>
    <w:rsid w:val="00761160"/>
    <w:rsid w:val="00761697"/>
    <w:rsid w:val="00761FC9"/>
    <w:rsid w:val="00761FCA"/>
    <w:rsid w:val="007620B3"/>
    <w:rsid w:val="007622F5"/>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7AA"/>
    <w:rsid w:val="00765898"/>
    <w:rsid w:val="007658A6"/>
    <w:rsid w:val="00765DD3"/>
    <w:rsid w:val="007667F4"/>
    <w:rsid w:val="0076688D"/>
    <w:rsid w:val="00766A79"/>
    <w:rsid w:val="00766BA8"/>
    <w:rsid w:val="007676F1"/>
    <w:rsid w:val="00767879"/>
    <w:rsid w:val="00767D01"/>
    <w:rsid w:val="0077021D"/>
    <w:rsid w:val="00770262"/>
    <w:rsid w:val="0077051A"/>
    <w:rsid w:val="00770804"/>
    <w:rsid w:val="00770891"/>
    <w:rsid w:val="00770A63"/>
    <w:rsid w:val="00770B1B"/>
    <w:rsid w:val="00770E92"/>
    <w:rsid w:val="00770F60"/>
    <w:rsid w:val="00770FA2"/>
    <w:rsid w:val="00771906"/>
    <w:rsid w:val="00771C2E"/>
    <w:rsid w:val="00771F90"/>
    <w:rsid w:val="00772121"/>
    <w:rsid w:val="00772158"/>
    <w:rsid w:val="00772E45"/>
    <w:rsid w:val="0077345B"/>
    <w:rsid w:val="007735D7"/>
    <w:rsid w:val="00773C05"/>
    <w:rsid w:val="00773EB2"/>
    <w:rsid w:val="00773F9A"/>
    <w:rsid w:val="00774013"/>
    <w:rsid w:val="0077429E"/>
    <w:rsid w:val="00774D90"/>
    <w:rsid w:val="0077513C"/>
    <w:rsid w:val="0077565E"/>
    <w:rsid w:val="00775996"/>
    <w:rsid w:val="00775C1A"/>
    <w:rsid w:val="00775DF0"/>
    <w:rsid w:val="007764E6"/>
    <w:rsid w:val="0077688F"/>
    <w:rsid w:val="007769B3"/>
    <w:rsid w:val="00776BD2"/>
    <w:rsid w:val="00776D43"/>
    <w:rsid w:val="00776FB7"/>
    <w:rsid w:val="00777246"/>
    <w:rsid w:val="00777586"/>
    <w:rsid w:val="00777922"/>
    <w:rsid w:val="00777944"/>
    <w:rsid w:val="00777C98"/>
    <w:rsid w:val="00780248"/>
    <w:rsid w:val="0078028C"/>
    <w:rsid w:val="0078052F"/>
    <w:rsid w:val="0078054D"/>
    <w:rsid w:val="0078090B"/>
    <w:rsid w:val="00781078"/>
    <w:rsid w:val="00781143"/>
    <w:rsid w:val="007816AD"/>
    <w:rsid w:val="00781744"/>
    <w:rsid w:val="00781967"/>
    <w:rsid w:val="007824B7"/>
    <w:rsid w:val="00782C3E"/>
    <w:rsid w:val="00782DFA"/>
    <w:rsid w:val="00782E82"/>
    <w:rsid w:val="00782F72"/>
    <w:rsid w:val="0078326A"/>
    <w:rsid w:val="0078358F"/>
    <w:rsid w:val="007839CA"/>
    <w:rsid w:val="00783B50"/>
    <w:rsid w:val="00783E9C"/>
    <w:rsid w:val="00783FBC"/>
    <w:rsid w:val="007843C4"/>
    <w:rsid w:val="00784AC0"/>
    <w:rsid w:val="00784ACE"/>
    <w:rsid w:val="00784CFB"/>
    <w:rsid w:val="00784F17"/>
    <w:rsid w:val="00784F1F"/>
    <w:rsid w:val="007852BC"/>
    <w:rsid w:val="007854BC"/>
    <w:rsid w:val="007854D2"/>
    <w:rsid w:val="00785603"/>
    <w:rsid w:val="007858E7"/>
    <w:rsid w:val="0078605E"/>
    <w:rsid w:val="00786227"/>
    <w:rsid w:val="00786859"/>
    <w:rsid w:val="007868AA"/>
    <w:rsid w:val="007868D9"/>
    <w:rsid w:val="007869BF"/>
    <w:rsid w:val="00786FFF"/>
    <w:rsid w:val="007871D0"/>
    <w:rsid w:val="007872ED"/>
    <w:rsid w:val="007874F1"/>
    <w:rsid w:val="007875C3"/>
    <w:rsid w:val="007877EE"/>
    <w:rsid w:val="00787D0F"/>
    <w:rsid w:val="007901FD"/>
    <w:rsid w:val="007902B1"/>
    <w:rsid w:val="0079048D"/>
    <w:rsid w:val="007905EE"/>
    <w:rsid w:val="00790801"/>
    <w:rsid w:val="00790D82"/>
    <w:rsid w:val="00791050"/>
    <w:rsid w:val="0079131C"/>
    <w:rsid w:val="0079133C"/>
    <w:rsid w:val="00791704"/>
    <w:rsid w:val="00791981"/>
    <w:rsid w:val="00792038"/>
    <w:rsid w:val="00792294"/>
    <w:rsid w:val="00792576"/>
    <w:rsid w:val="0079259A"/>
    <w:rsid w:val="0079276F"/>
    <w:rsid w:val="00792993"/>
    <w:rsid w:val="00792B38"/>
    <w:rsid w:val="00792CCF"/>
    <w:rsid w:val="00792E56"/>
    <w:rsid w:val="00792E98"/>
    <w:rsid w:val="0079317E"/>
    <w:rsid w:val="007934C9"/>
    <w:rsid w:val="00793519"/>
    <w:rsid w:val="00793B72"/>
    <w:rsid w:val="007940AC"/>
    <w:rsid w:val="00794412"/>
    <w:rsid w:val="0079445A"/>
    <w:rsid w:val="0079455D"/>
    <w:rsid w:val="00794915"/>
    <w:rsid w:val="007949D6"/>
    <w:rsid w:val="00794D76"/>
    <w:rsid w:val="00795308"/>
    <w:rsid w:val="00795375"/>
    <w:rsid w:val="007953E9"/>
    <w:rsid w:val="007958B2"/>
    <w:rsid w:val="007958EC"/>
    <w:rsid w:val="00795920"/>
    <w:rsid w:val="00795A38"/>
    <w:rsid w:val="00795AF9"/>
    <w:rsid w:val="0079626F"/>
    <w:rsid w:val="0079637A"/>
    <w:rsid w:val="007968D9"/>
    <w:rsid w:val="00796957"/>
    <w:rsid w:val="007973AE"/>
    <w:rsid w:val="00797420"/>
    <w:rsid w:val="007975E9"/>
    <w:rsid w:val="007978FD"/>
    <w:rsid w:val="00797B10"/>
    <w:rsid w:val="00797CC1"/>
    <w:rsid w:val="007A019D"/>
    <w:rsid w:val="007A08AD"/>
    <w:rsid w:val="007A0B80"/>
    <w:rsid w:val="007A0DD9"/>
    <w:rsid w:val="007A0E87"/>
    <w:rsid w:val="007A12D9"/>
    <w:rsid w:val="007A13ED"/>
    <w:rsid w:val="007A17D0"/>
    <w:rsid w:val="007A1976"/>
    <w:rsid w:val="007A1A8C"/>
    <w:rsid w:val="007A1AAC"/>
    <w:rsid w:val="007A1B74"/>
    <w:rsid w:val="007A1C58"/>
    <w:rsid w:val="007A1ED6"/>
    <w:rsid w:val="007A2413"/>
    <w:rsid w:val="007A2AF5"/>
    <w:rsid w:val="007A30F3"/>
    <w:rsid w:val="007A32B5"/>
    <w:rsid w:val="007A35FA"/>
    <w:rsid w:val="007A3774"/>
    <w:rsid w:val="007A3DB5"/>
    <w:rsid w:val="007A3F1B"/>
    <w:rsid w:val="007A437C"/>
    <w:rsid w:val="007A489A"/>
    <w:rsid w:val="007A48C0"/>
    <w:rsid w:val="007A49A2"/>
    <w:rsid w:val="007A49DA"/>
    <w:rsid w:val="007A4B07"/>
    <w:rsid w:val="007A4CC6"/>
    <w:rsid w:val="007A4F0E"/>
    <w:rsid w:val="007A53C1"/>
    <w:rsid w:val="007A55CB"/>
    <w:rsid w:val="007A5754"/>
    <w:rsid w:val="007A57BD"/>
    <w:rsid w:val="007A5C9F"/>
    <w:rsid w:val="007A5DF0"/>
    <w:rsid w:val="007A6446"/>
    <w:rsid w:val="007A6804"/>
    <w:rsid w:val="007A682E"/>
    <w:rsid w:val="007A6A84"/>
    <w:rsid w:val="007A6B85"/>
    <w:rsid w:val="007A73EB"/>
    <w:rsid w:val="007A772D"/>
    <w:rsid w:val="007A7A52"/>
    <w:rsid w:val="007A7AD0"/>
    <w:rsid w:val="007A7F5C"/>
    <w:rsid w:val="007B04D7"/>
    <w:rsid w:val="007B04DC"/>
    <w:rsid w:val="007B0FA8"/>
    <w:rsid w:val="007B1277"/>
    <w:rsid w:val="007B1410"/>
    <w:rsid w:val="007B18B0"/>
    <w:rsid w:val="007B1E52"/>
    <w:rsid w:val="007B2049"/>
    <w:rsid w:val="007B20D7"/>
    <w:rsid w:val="007B299C"/>
    <w:rsid w:val="007B2A97"/>
    <w:rsid w:val="007B343F"/>
    <w:rsid w:val="007B3694"/>
    <w:rsid w:val="007B384C"/>
    <w:rsid w:val="007B3B69"/>
    <w:rsid w:val="007B3D07"/>
    <w:rsid w:val="007B3ED7"/>
    <w:rsid w:val="007B3EF9"/>
    <w:rsid w:val="007B41C6"/>
    <w:rsid w:val="007B49B4"/>
    <w:rsid w:val="007B4C2A"/>
    <w:rsid w:val="007B4F16"/>
    <w:rsid w:val="007B4F2A"/>
    <w:rsid w:val="007B5D48"/>
    <w:rsid w:val="007B5DF8"/>
    <w:rsid w:val="007B60C1"/>
    <w:rsid w:val="007B6146"/>
    <w:rsid w:val="007B61C3"/>
    <w:rsid w:val="007B65F9"/>
    <w:rsid w:val="007B7341"/>
    <w:rsid w:val="007B7418"/>
    <w:rsid w:val="007B798C"/>
    <w:rsid w:val="007B7E17"/>
    <w:rsid w:val="007C0081"/>
    <w:rsid w:val="007C015A"/>
    <w:rsid w:val="007C064E"/>
    <w:rsid w:val="007C0766"/>
    <w:rsid w:val="007C0964"/>
    <w:rsid w:val="007C0B86"/>
    <w:rsid w:val="007C0CF6"/>
    <w:rsid w:val="007C0F45"/>
    <w:rsid w:val="007C115F"/>
    <w:rsid w:val="007C196F"/>
    <w:rsid w:val="007C1E14"/>
    <w:rsid w:val="007C1E66"/>
    <w:rsid w:val="007C1FEB"/>
    <w:rsid w:val="007C20BB"/>
    <w:rsid w:val="007C2301"/>
    <w:rsid w:val="007C25EB"/>
    <w:rsid w:val="007C2725"/>
    <w:rsid w:val="007C2817"/>
    <w:rsid w:val="007C28FF"/>
    <w:rsid w:val="007C2DFB"/>
    <w:rsid w:val="007C2F0C"/>
    <w:rsid w:val="007C3098"/>
    <w:rsid w:val="007C32C3"/>
    <w:rsid w:val="007C33A8"/>
    <w:rsid w:val="007C3593"/>
    <w:rsid w:val="007C3791"/>
    <w:rsid w:val="007C4099"/>
    <w:rsid w:val="007C40A7"/>
    <w:rsid w:val="007C440B"/>
    <w:rsid w:val="007C498F"/>
    <w:rsid w:val="007C53F2"/>
    <w:rsid w:val="007C5467"/>
    <w:rsid w:val="007C5688"/>
    <w:rsid w:val="007C5842"/>
    <w:rsid w:val="007C59A4"/>
    <w:rsid w:val="007C5A2B"/>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0FA3"/>
    <w:rsid w:val="007D11D5"/>
    <w:rsid w:val="007D1250"/>
    <w:rsid w:val="007D12F7"/>
    <w:rsid w:val="007D1710"/>
    <w:rsid w:val="007D1E37"/>
    <w:rsid w:val="007D1F8E"/>
    <w:rsid w:val="007D2615"/>
    <w:rsid w:val="007D2C3D"/>
    <w:rsid w:val="007D2F5C"/>
    <w:rsid w:val="007D3268"/>
    <w:rsid w:val="007D3572"/>
    <w:rsid w:val="007D3740"/>
    <w:rsid w:val="007D386C"/>
    <w:rsid w:val="007D3B92"/>
    <w:rsid w:val="007D3CF3"/>
    <w:rsid w:val="007D3E0D"/>
    <w:rsid w:val="007D4042"/>
    <w:rsid w:val="007D418C"/>
    <w:rsid w:val="007D41CB"/>
    <w:rsid w:val="007D4AA3"/>
    <w:rsid w:val="007D4CBA"/>
    <w:rsid w:val="007D4F21"/>
    <w:rsid w:val="007D5065"/>
    <w:rsid w:val="007D506B"/>
    <w:rsid w:val="007D563A"/>
    <w:rsid w:val="007D57C4"/>
    <w:rsid w:val="007D5A19"/>
    <w:rsid w:val="007D5E92"/>
    <w:rsid w:val="007D6340"/>
    <w:rsid w:val="007D634E"/>
    <w:rsid w:val="007D665E"/>
    <w:rsid w:val="007D6A8B"/>
    <w:rsid w:val="007D6C9C"/>
    <w:rsid w:val="007D6F8E"/>
    <w:rsid w:val="007D731A"/>
    <w:rsid w:val="007D766C"/>
    <w:rsid w:val="007D7689"/>
    <w:rsid w:val="007D773B"/>
    <w:rsid w:val="007D7746"/>
    <w:rsid w:val="007D7A62"/>
    <w:rsid w:val="007E0322"/>
    <w:rsid w:val="007E0581"/>
    <w:rsid w:val="007E0601"/>
    <w:rsid w:val="007E06E1"/>
    <w:rsid w:val="007E06EB"/>
    <w:rsid w:val="007E0D1A"/>
    <w:rsid w:val="007E1300"/>
    <w:rsid w:val="007E1631"/>
    <w:rsid w:val="007E169D"/>
    <w:rsid w:val="007E1849"/>
    <w:rsid w:val="007E1C2B"/>
    <w:rsid w:val="007E1CDA"/>
    <w:rsid w:val="007E1D9C"/>
    <w:rsid w:val="007E1E49"/>
    <w:rsid w:val="007E2079"/>
    <w:rsid w:val="007E22F7"/>
    <w:rsid w:val="007E2ABE"/>
    <w:rsid w:val="007E2C8F"/>
    <w:rsid w:val="007E2F0B"/>
    <w:rsid w:val="007E386A"/>
    <w:rsid w:val="007E38E5"/>
    <w:rsid w:val="007E3E19"/>
    <w:rsid w:val="007E3FFF"/>
    <w:rsid w:val="007E42C7"/>
    <w:rsid w:val="007E4E4E"/>
    <w:rsid w:val="007E5685"/>
    <w:rsid w:val="007E57D0"/>
    <w:rsid w:val="007E5C75"/>
    <w:rsid w:val="007E5F01"/>
    <w:rsid w:val="007E5F17"/>
    <w:rsid w:val="007E63F4"/>
    <w:rsid w:val="007E662A"/>
    <w:rsid w:val="007E6854"/>
    <w:rsid w:val="007E6992"/>
    <w:rsid w:val="007E6BA8"/>
    <w:rsid w:val="007E721F"/>
    <w:rsid w:val="007E72B3"/>
    <w:rsid w:val="007E73E4"/>
    <w:rsid w:val="007E7DEA"/>
    <w:rsid w:val="007E7FB0"/>
    <w:rsid w:val="007F0197"/>
    <w:rsid w:val="007F02E9"/>
    <w:rsid w:val="007F0380"/>
    <w:rsid w:val="007F058A"/>
    <w:rsid w:val="007F09EB"/>
    <w:rsid w:val="007F0B22"/>
    <w:rsid w:val="007F0BE2"/>
    <w:rsid w:val="007F105B"/>
    <w:rsid w:val="007F12C3"/>
    <w:rsid w:val="007F16C9"/>
    <w:rsid w:val="007F19B0"/>
    <w:rsid w:val="007F1AF0"/>
    <w:rsid w:val="007F1C19"/>
    <w:rsid w:val="007F1C1E"/>
    <w:rsid w:val="007F2241"/>
    <w:rsid w:val="007F261B"/>
    <w:rsid w:val="007F2956"/>
    <w:rsid w:val="007F2E29"/>
    <w:rsid w:val="007F323B"/>
    <w:rsid w:val="007F32BC"/>
    <w:rsid w:val="007F3609"/>
    <w:rsid w:val="007F3755"/>
    <w:rsid w:val="007F385C"/>
    <w:rsid w:val="007F38E4"/>
    <w:rsid w:val="007F3BEB"/>
    <w:rsid w:val="007F3F53"/>
    <w:rsid w:val="007F3F79"/>
    <w:rsid w:val="007F400E"/>
    <w:rsid w:val="007F407C"/>
    <w:rsid w:val="007F46C1"/>
    <w:rsid w:val="007F48C4"/>
    <w:rsid w:val="007F4BB3"/>
    <w:rsid w:val="007F521D"/>
    <w:rsid w:val="007F5809"/>
    <w:rsid w:val="007F5A70"/>
    <w:rsid w:val="007F62A9"/>
    <w:rsid w:val="007F683F"/>
    <w:rsid w:val="007F6B53"/>
    <w:rsid w:val="007F6E6F"/>
    <w:rsid w:val="007F7478"/>
    <w:rsid w:val="007F75B0"/>
    <w:rsid w:val="007F75B6"/>
    <w:rsid w:val="007F75CB"/>
    <w:rsid w:val="007F76E5"/>
    <w:rsid w:val="007F7A5C"/>
    <w:rsid w:val="00800681"/>
    <w:rsid w:val="008006E0"/>
    <w:rsid w:val="00800CB3"/>
    <w:rsid w:val="00800D2E"/>
    <w:rsid w:val="0080106C"/>
    <w:rsid w:val="008012D6"/>
    <w:rsid w:val="008016AB"/>
    <w:rsid w:val="00801803"/>
    <w:rsid w:val="00801C62"/>
    <w:rsid w:val="00801CF1"/>
    <w:rsid w:val="0080213B"/>
    <w:rsid w:val="00802544"/>
    <w:rsid w:val="00802597"/>
    <w:rsid w:val="0080273F"/>
    <w:rsid w:val="00802A3E"/>
    <w:rsid w:val="00802B57"/>
    <w:rsid w:val="00802D4B"/>
    <w:rsid w:val="00802DA9"/>
    <w:rsid w:val="0080308A"/>
    <w:rsid w:val="00803D56"/>
    <w:rsid w:val="00803EDA"/>
    <w:rsid w:val="00804239"/>
    <w:rsid w:val="0080482F"/>
    <w:rsid w:val="00804C6E"/>
    <w:rsid w:val="00804E59"/>
    <w:rsid w:val="00805233"/>
    <w:rsid w:val="008053DB"/>
    <w:rsid w:val="008059F1"/>
    <w:rsid w:val="00805A95"/>
    <w:rsid w:val="00805CD5"/>
    <w:rsid w:val="00805CF0"/>
    <w:rsid w:val="00805D37"/>
    <w:rsid w:val="00806070"/>
    <w:rsid w:val="008064DF"/>
    <w:rsid w:val="00806712"/>
    <w:rsid w:val="008068E1"/>
    <w:rsid w:val="00806916"/>
    <w:rsid w:val="00806F56"/>
    <w:rsid w:val="0080706C"/>
    <w:rsid w:val="008075CB"/>
    <w:rsid w:val="00807B70"/>
    <w:rsid w:val="00807FF1"/>
    <w:rsid w:val="0081007A"/>
    <w:rsid w:val="008100A7"/>
    <w:rsid w:val="008100DD"/>
    <w:rsid w:val="00810245"/>
    <w:rsid w:val="00810609"/>
    <w:rsid w:val="008106D5"/>
    <w:rsid w:val="00810993"/>
    <w:rsid w:val="00810BD5"/>
    <w:rsid w:val="00810FF3"/>
    <w:rsid w:val="0081265B"/>
    <w:rsid w:val="00812A05"/>
    <w:rsid w:val="00812B7C"/>
    <w:rsid w:val="00812C20"/>
    <w:rsid w:val="00812ED6"/>
    <w:rsid w:val="00813078"/>
    <w:rsid w:val="008132C4"/>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DC"/>
    <w:rsid w:val="00816AA5"/>
    <w:rsid w:val="00816CD0"/>
    <w:rsid w:val="008175B6"/>
    <w:rsid w:val="008200C7"/>
    <w:rsid w:val="008201CC"/>
    <w:rsid w:val="008205C0"/>
    <w:rsid w:val="00820A36"/>
    <w:rsid w:val="00821067"/>
    <w:rsid w:val="00821307"/>
    <w:rsid w:val="00821833"/>
    <w:rsid w:val="00821C68"/>
    <w:rsid w:val="0082218C"/>
    <w:rsid w:val="008221D8"/>
    <w:rsid w:val="008225F3"/>
    <w:rsid w:val="008226AE"/>
    <w:rsid w:val="00822979"/>
    <w:rsid w:val="00822B88"/>
    <w:rsid w:val="00822E10"/>
    <w:rsid w:val="0082304E"/>
    <w:rsid w:val="0082306B"/>
    <w:rsid w:val="00823344"/>
    <w:rsid w:val="00823737"/>
    <w:rsid w:val="00823B05"/>
    <w:rsid w:val="00823F3B"/>
    <w:rsid w:val="00824242"/>
    <w:rsid w:val="00824635"/>
    <w:rsid w:val="00825303"/>
    <w:rsid w:val="0082540F"/>
    <w:rsid w:val="0082590F"/>
    <w:rsid w:val="00825973"/>
    <w:rsid w:val="00825A26"/>
    <w:rsid w:val="00825B70"/>
    <w:rsid w:val="00826319"/>
    <w:rsid w:val="008264CA"/>
    <w:rsid w:val="0082661A"/>
    <w:rsid w:val="00826649"/>
    <w:rsid w:val="008266A5"/>
    <w:rsid w:val="00826E3B"/>
    <w:rsid w:val="008270A6"/>
    <w:rsid w:val="008271FC"/>
    <w:rsid w:val="00827BE1"/>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1F22"/>
    <w:rsid w:val="00832381"/>
    <w:rsid w:val="008323D8"/>
    <w:rsid w:val="00832405"/>
    <w:rsid w:val="008326D1"/>
    <w:rsid w:val="00832A60"/>
    <w:rsid w:val="00832BC1"/>
    <w:rsid w:val="00832CD1"/>
    <w:rsid w:val="00832E8D"/>
    <w:rsid w:val="0083338D"/>
    <w:rsid w:val="00833985"/>
    <w:rsid w:val="00833D14"/>
    <w:rsid w:val="00833E4B"/>
    <w:rsid w:val="00833EDE"/>
    <w:rsid w:val="00833EE5"/>
    <w:rsid w:val="00833F5E"/>
    <w:rsid w:val="00833FA8"/>
    <w:rsid w:val="008340EF"/>
    <w:rsid w:val="00834278"/>
    <w:rsid w:val="00834287"/>
    <w:rsid w:val="0083454C"/>
    <w:rsid w:val="00834730"/>
    <w:rsid w:val="008348F8"/>
    <w:rsid w:val="008349CE"/>
    <w:rsid w:val="00834E69"/>
    <w:rsid w:val="008352AA"/>
    <w:rsid w:val="008353DB"/>
    <w:rsid w:val="00835CD4"/>
    <w:rsid w:val="0083669C"/>
    <w:rsid w:val="00836BF4"/>
    <w:rsid w:val="00836E06"/>
    <w:rsid w:val="0083716A"/>
    <w:rsid w:val="008371E6"/>
    <w:rsid w:val="008371F9"/>
    <w:rsid w:val="008376E6"/>
    <w:rsid w:val="00837927"/>
    <w:rsid w:val="00837A49"/>
    <w:rsid w:val="00837E33"/>
    <w:rsid w:val="00840022"/>
    <w:rsid w:val="00840029"/>
    <w:rsid w:val="00840044"/>
    <w:rsid w:val="008400B3"/>
    <w:rsid w:val="00840D85"/>
    <w:rsid w:val="00841194"/>
    <w:rsid w:val="00841585"/>
    <w:rsid w:val="00841893"/>
    <w:rsid w:val="00841CE9"/>
    <w:rsid w:val="008421F9"/>
    <w:rsid w:val="0084260A"/>
    <w:rsid w:val="00842AFA"/>
    <w:rsid w:val="00842B5D"/>
    <w:rsid w:val="00842C1A"/>
    <w:rsid w:val="00842D42"/>
    <w:rsid w:val="00842E82"/>
    <w:rsid w:val="00842F2B"/>
    <w:rsid w:val="00843058"/>
    <w:rsid w:val="0084354B"/>
    <w:rsid w:val="00843597"/>
    <w:rsid w:val="00843705"/>
    <w:rsid w:val="0084383A"/>
    <w:rsid w:val="00843844"/>
    <w:rsid w:val="00843D5F"/>
    <w:rsid w:val="00843DB6"/>
    <w:rsid w:val="00843DC2"/>
    <w:rsid w:val="00843EBF"/>
    <w:rsid w:val="00843F8A"/>
    <w:rsid w:val="008441A2"/>
    <w:rsid w:val="008441F8"/>
    <w:rsid w:val="0084464B"/>
    <w:rsid w:val="008446DE"/>
    <w:rsid w:val="00844862"/>
    <w:rsid w:val="00844D37"/>
    <w:rsid w:val="00845257"/>
    <w:rsid w:val="00845306"/>
    <w:rsid w:val="00845470"/>
    <w:rsid w:val="0084549F"/>
    <w:rsid w:val="008457B9"/>
    <w:rsid w:val="00845ECB"/>
    <w:rsid w:val="00846192"/>
    <w:rsid w:val="00846501"/>
    <w:rsid w:val="00846752"/>
    <w:rsid w:val="008468D2"/>
    <w:rsid w:val="00846EAA"/>
    <w:rsid w:val="008473A1"/>
    <w:rsid w:val="00847B6A"/>
    <w:rsid w:val="00847F38"/>
    <w:rsid w:val="00847F83"/>
    <w:rsid w:val="00847FCC"/>
    <w:rsid w:val="008503B7"/>
    <w:rsid w:val="008503DC"/>
    <w:rsid w:val="00850635"/>
    <w:rsid w:val="00850C13"/>
    <w:rsid w:val="0085153B"/>
    <w:rsid w:val="00851938"/>
    <w:rsid w:val="00851CF3"/>
    <w:rsid w:val="00851F7A"/>
    <w:rsid w:val="00851F97"/>
    <w:rsid w:val="008520AF"/>
    <w:rsid w:val="00852312"/>
    <w:rsid w:val="0085265C"/>
    <w:rsid w:val="00852FCA"/>
    <w:rsid w:val="008533B1"/>
    <w:rsid w:val="00853A74"/>
    <w:rsid w:val="00853AD5"/>
    <w:rsid w:val="00853C5B"/>
    <w:rsid w:val="008542AA"/>
    <w:rsid w:val="0085454A"/>
    <w:rsid w:val="00854619"/>
    <w:rsid w:val="0085484C"/>
    <w:rsid w:val="00854C6B"/>
    <w:rsid w:val="00854CC4"/>
    <w:rsid w:val="00854DA1"/>
    <w:rsid w:val="00854EB1"/>
    <w:rsid w:val="0085520F"/>
    <w:rsid w:val="008555DA"/>
    <w:rsid w:val="0085569E"/>
    <w:rsid w:val="00855A09"/>
    <w:rsid w:val="00855B15"/>
    <w:rsid w:val="00855B84"/>
    <w:rsid w:val="00855D57"/>
    <w:rsid w:val="0085613B"/>
    <w:rsid w:val="00856C17"/>
    <w:rsid w:val="00856EA1"/>
    <w:rsid w:val="00856FDF"/>
    <w:rsid w:val="0085700B"/>
    <w:rsid w:val="008570E9"/>
    <w:rsid w:val="0085796C"/>
    <w:rsid w:val="008579FA"/>
    <w:rsid w:val="00857A29"/>
    <w:rsid w:val="00860184"/>
    <w:rsid w:val="008601A6"/>
    <w:rsid w:val="008602F5"/>
    <w:rsid w:val="008604AE"/>
    <w:rsid w:val="00860A63"/>
    <w:rsid w:val="00860B8B"/>
    <w:rsid w:val="00860ECC"/>
    <w:rsid w:val="0086120A"/>
    <w:rsid w:val="00861D6F"/>
    <w:rsid w:val="00861E0F"/>
    <w:rsid w:val="00861E2F"/>
    <w:rsid w:val="00861ED9"/>
    <w:rsid w:val="0086235A"/>
    <w:rsid w:val="0086241B"/>
    <w:rsid w:val="00862F87"/>
    <w:rsid w:val="0086345F"/>
    <w:rsid w:val="00863B46"/>
    <w:rsid w:val="00863FF9"/>
    <w:rsid w:val="0086401C"/>
    <w:rsid w:val="008640F9"/>
    <w:rsid w:val="00864292"/>
    <w:rsid w:val="0086429A"/>
    <w:rsid w:val="00864750"/>
    <w:rsid w:val="00864C6F"/>
    <w:rsid w:val="00864DB4"/>
    <w:rsid w:val="00864E80"/>
    <w:rsid w:val="00864EDB"/>
    <w:rsid w:val="008650E2"/>
    <w:rsid w:val="00865547"/>
    <w:rsid w:val="00865D7B"/>
    <w:rsid w:val="0086610E"/>
    <w:rsid w:val="00866214"/>
    <w:rsid w:val="0086670F"/>
    <w:rsid w:val="00866823"/>
    <w:rsid w:val="00866E62"/>
    <w:rsid w:val="008674EE"/>
    <w:rsid w:val="00867539"/>
    <w:rsid w:val="008677FE"/>
    <w:rsid w:val="008678FC"/>
    <w:rsid w:val="00867A68"/>
    <w:rsid w:val="00867D71"/>
    <w:rsid w:val="0087006E"/>
    <w:rsid w:val="00870087"/>
    <w:rsid w:val="0087019C"/>
    <w:rsid w:val="00870478"/>
    <w:rsid w:val="00870E69"/>
    <w:rsid w:val="00870F0B"/>
    <w:rsid w:val="00871782"/>
    <w:rsid w:val="00871974"/>
    <w:rsid w:val="00871B22"/>
    <w:rsid w:val="00871CEF"/>
    <w:rsid w:val="00871FF2"/>
    <w:rsid w:val="00872047"/>
    <w:rsid w:val="008723FC"/>
    <w:rsid w:val="0087249F"/>
    <w:rsid w:val="0087274B"/>
    <w:rsid w:val="00872B47"/>
    <w:rsid w:val="00872CFF"/>
    <w:rsid w:val="008731B1"/>
    <w:rsid w:val="0087323C"/>
    <w:rsid w:val="0087331C"/>
    <w:rsid w:val="00873550"/>
    <w:rsid w:val="00873836"/>
    <w:rsid w:val="00873AAA"/>
    <w:rsid w:val="00873BC4"/>
    <w:rsid w:val="00873C60"/>
    <w:rsid w:val="00873CE8"/>
    <w:rsid w:val="00873D0B"/>
    <w:rsid w:val="00873F97"/>
    <w:rsid w:val="00874339"/>
    <w:rsid w:val="00874503"/>
    <w:rsid w:val="008745A4"/>
    <w:rsid w:val="00874847"/>
    <w:rsid w:val="008748EA"/>
    <w:rsid w:val="00875365"/>
    <w:rsid w:val="00875375"/>
    <w:rsid w:val="0087541D"/>
    <w:rsid w:val="00875573"/>
    <w:rsid w:val="00875D29"/>
    <w:rsid w:val="00875DD3"/>
    <w:rsid w:val="00876188"/>
    <w:rsid w:val="008761F4"/>
    <w:rsid w:val="008763E4"/>
    <w:rsid w:val="0087654A"/>
    <w:rsid w:val="008765FC"/>
    <w:rsid w:val="00876739"/>
    <w:rsid w:val="00877054"/>
    <w:rsid w:val="00877288"/>
    <w:rsid w:val="00877486"/>
    <w:rsid w:val="0087758D"/>
    <w:rsid w:val="0087776D"/>
    <w:rsid w:val="00877BC4"/>
    <w:rsid w:val="00877CE3"/>
    <w:rsid w:val="00877D63"/>
    <w:rsid w:val="00877E15"/>
    <w:rsid w:val="00877FBF"/>
    <w:rsid w:val="008800FD"/>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E"/>
    <w:rsid w:val="00882183"/>
    <w:rsid w:val="008822B4"/>
    <w:rsid w:val="0088264A"/>
    <w:rsid w:val="0088272C"/>
    <w:rsid w:val="008830D9"/>
    <w:rsid w:val="0088358B"/>
    <w:rsid w:val="008835D0"/>
    <w:rsid w:val="00883780"/>
    <w:rsid w:val="00884013"/>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732B"/>
    <w:rsid w:val="00887406"/>
    <w:rsid w:val="008876A1"/>
    <w:rsid w:val="00887EC5"/>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64D"/>
    <w:rsid w:val="00895765"/>
    <w:rsid w:val="00895A0D"/>
    <w:rsid w:val="00895E5D"/>
    <w:rsid w:val="00895F8F"/>
    <w:rsid w:val="008960C8"/>
    <w:rsid w:val="008963C4"/>
    <w:rsid w:val="00896471"/>
    <w:rsid w:val="00896771"/>
    <w:rsid w:val="00896DCD"/>
    <w:rsid w:val="00896FCB"/>
    <w:rsid w:val="008974DA"/>
    <w:rsid w:val="00897865"/>
    <w:rsid w:val="008978C6"/>
    <w:rsid w:val="00897976"/>
    <w:rsid w:val="00897BCE"/>
    <w:rsid w:val="00897C06"/>
    <w:rsid w:val="00897C20"/>
    <w:rsid w:val="00897C9D"/>
    <w:rsid w:val="00897ECD"/>
    <w:rsid w:val="00897FC8"/>
    <w:rsid w:val="008A026C"/>
    <w:rsid w:val="008A09CD"/>
    <w:rsid w:val="008A0EE8"/>
    <w:rsid w:val="008A10D9"/>
    <w:rsid w:val="008A11E0"/>
    <w:rsid w:val="008A12EA"/>
    <w:rsid w:val="008A183D"/>
    <w:rsid w:val="008A1B48"/>
    <w:rsid w:val="008A1B63"/>
    <w:rsid w:val="008A1C5D"/>
    <w:rsid w:val="008A1D28"/>
    <w:rsid w:val="008A1D60"/>
    <w:rsid w:val="008A1F43"/>
    <w:rsid w:val="008A231D"/>
    <w:rsid w:val="008A2B54"/>
    <w:rsid w:val="008A3104"/>
    <w:rsid w:val="008A31B3"/>
    <w:rsid w:val="008A3312"/>
    <w:rsid w:val="008A331E"/>
    <w:rsid w:val="008A34B9"/>
    <w:rsid w:val="008A39F4"/>
    <w:rsid w:val="008A3B67"/>
    <w:rsid w:val="008A3EDC"/>
    <w:rsid w:val="008A3FE2"/>
    <w:rsid w:val="008A4260"/>
    <w:rsid w:val="008A4494"/>
    <w:rsid w:val="008A468E"/>
    <w:rsid w:val="008A46E3"/>
    <w:rsid w:val="008A476D"/>
    <w:rsid w:val="008A4948"/>
    <w:rsid w:val="008A4B3A"/>
    <w:rsid w:val="008A4D2F"/>
    <w:rsid w:val="008A4E83"/>
    <w:rsid w:val="008A4F2A"/>
    <w:rsid w:val="008A5172"/>
    <w:rsid w:val="008A5435"/>
    <w:rsid w:val="008A56F0"/>
    <w:rsid w:val="008A5937"/>
    <w:rsid w:val="008A5942"/>
    <w:rsid w:val="008A597B"/>
    <w:rsid w:val="008A5BA0"/>
    <w:rsid w:val="008A5F8E"/>
    <w:rsid w:val="008A6010"/>
    <w:rsid w:val="008A60FF"/>
    <w:rsid w:val="008A6593"/>
    <w:rsid w:val="008A6641"/>
    <w:rsid w:val="008A6F3E"/>
    <w:rsid w:val="008A7185"/>
    <w:rsid w:val="008A7447"/>
    <w:rsid w:val="008A7736"/>
    <w:rsid w:val="008A7A3B"/>
    <w:rsid w:val="008A7EB1"/>
    <w:rsid w:val="008B07BB"/>
    <w:rsid w:val="008B0820"/>
    <w:rsid w:val="008B0939"/>
    <w:rsid w:val="008B0AD9"/>
    <w:rsid w:val="008B0AFB"/>
    <w:rsid w:val="008B0F9A"/>
    <w:rsid w:val="008B1B03"/>
    <w:rsid w:val="008B1CF9"/>
    <w:rsid w:val="008B1E1C"/>
    <w:rsid w:val="008B1FBB"/>
    <w:rsid w:val="008B2920"/>
    <w:rsid w:val="008B2F21"/>
    <w:rsid w:val="008B35F6"/>
    <w:rsid w:val="008B37D9"/>
    <w:rsid w:val="008B38C4"/>
    <w:rsid w:val="008B3A9B"/>
    <w:rsid w:val="008B3C51"/>
    <w:rsid w:val="008B43B2"/>
    <w:rsid w:val="008B45B9"/>
    <w:rsid w:val="008B45CB"/>
    <w:rsid w:val="008B494B"/>
    <w:rsid w:val="008B49E7"/>
    <w:rsid w:val="008B5071"/>
    <w:rsid w:val="008B5576"/>
    <w:rsid w:val="008B5873"/>
    <w:rsid w:val="008B5EB4"/>
    <w:rsid w:val="008B5F7E"/>
    <w:rsid w:val="008B6030"/>
    <w:rsid w:val="008B64DA"/>
    <w:rsid w:val="008B65C1"/>
    <w:rsid w:val="008B6C69"/>
    <w:rsid w:val="008B7203"/>
    <w:rsid w:val="008B720E"/>
    <w:rsid w:val="008B736D"/>
    <w:rsid w:val="008B74F3"/>
    <w:rsid w:val="008B7A5A"/>
    <w:rsid w:val="008B7C22"/>
    <w:rsid w:val="008B7ED3"/>
    <w:rsid w:val="008B7EE9"/>
    <w:rsid w:val="008C00DD"/>
    <w:rsid w:val="008C027A"/>
    <w:rsid w:val="008C04E7"/>
    <w:rsid w:val="008C0BB3"/>
    <w:rsid w:val="008C0C22"/>
    <w:rsid w:val="008C1806"/>
    <w:rsid w:val="008C1EA0"/>
    <w:rsid w:val="008C2057"/>
    <w:rsid w:val="008C2158"/>
    <w:rsid w:val="008C21FB"/>
    <w:rsid w:val="008C26BF"/>
    <w:rsid w:val="008C2A85"/>
    <w:rsid w:val="008C2A8A"/>
    <w:rsid w:val="008C2B33"/>
    <w:rsid w:val="008C2DD9"/>
    <w:rsid w:val="008C3C0A"/>
    <w:rsid w:val="008C3FA5"/>
    <w:rsid w:val="008C47DE"/>
    <w:rsid w:val="008C483C"/>
    <w:rsid w:val="008C4853"/>
    <w:rsid w:val="008C4A7F"/>
    <w:rsid w:val="008C4CFD"/>
    <w:rsid w:val="008C4D6A"/>
    <w:rsid w:val="008C4FBC"/>
    <w:rsid w:val="008C5033"/>
    <w:rsid w:val="008C50D3"/>
    <w:rsid w:val="008C5CC9"/>
    <w:rsid w:val="008C5D63"/>
    <w:rsid w:val="008C5E70"/>
    <w:rsid w:val="008C6317"/>
    <w:rsid w:val="008C6330"/>
    <w:rsid w:val="008C6EC6"/>
    <w:rsid w:val="008C6F1E"/>
    <w:rsid w:val="008C721D"/>
    <w:rsid w:val="008C792C"/>
    <w:rsid w:val="008C7A40"/>
    <w:rsid w:val="008D0BE0"/>
    <w:rsid w:val="008D0ECD"/>
    <w:rsid w:val="008D0F3F"/>
    <w:rsid w:val="008D12DC"/>
    <w:rsid w:val="008D1944"/>
    <w:rsid w:val="008D1E60"/>
    <w:rsid w:val="008D20A7"/>
    <w:rsid w:val="008D20D0"/>
    <w:rsid w:val="008D229A"/>
    <w:rsid w:val="008D23EA"/>
    <w:rsid w:val="008D2EC3"/>
    <w:rsid w:val="008D3139"/>
    <w:rsid w:val="008D3202"/>
    <w:rsid w:val="008D324A"/>
    <w:rsid w:val="008D39F7"/>
    <w:rsid w:val="008D3C28"/>
    <w:rsid w:val="008D3CB7"/>
    <w:rsid w:val="008D3E3D"/>
    <w:rsid w:val="008D3F4A"/>
    <w:rsid w:val="008D426C"/>
    <w:rsid w:val="008D44AB"/>
    <w:rsid w:val="008D45C1"/>
    <w:rsid w:val="008D49BE"/>
    <w:rsid w:val="008D4DEB"/>
    <w:rsid w:val="008D51F1"/>
    <w:rsid w:val="008D5231"/>
    <w:rsid w:val="008D5A50"/>
    <w:rsid w:val="008D5BAB"/>
    <w:rsid w:val="008D5D91"/>
    <w:rsid w:val="008D6199"/>
    <w:rsid w:val="008D68F5"/>
    <w:rsid w:val="008D696A"/>
    <w:rsid w:val="008D6F05"/>
    <w:rsid w:val="008D7192"/>
    <w:rsid w:val="008D71D3"/>
    <w:rsid w:val="008D738B"/>
    <w:rsid w:val="008E04C8"/>
    <w:rsid w:val="008E0543"/>
    <w:rsid w:val="008E057C"/>
    <w:rsid w:val="008E0787"/>
    <w:rsid w:val="008E07A8"/>
    <w:rsid w:val="008E0BCF"/>
    <w:rsid w:val="008E0C05"/>
    <w:rsid w:val="008E0D40"/>
    <w:rsid w:val="008E1091"/>
    <w:rsid w:val="008E10C0"/>
    <w:rsid w:val="008E158C"/>
    <w:rsid w:val="008E1639"/>
    <w:rsid w:val="008E1CBB"/>
    <w:rsid w:val="008E1D74"/>
    <w:rsid w:val="008E1EB9"/>
    <w:rsid w:val="008E20E8"/>
    <w:rsid w:val="008E21D5"/>
    <w:rsid w:val="008E27D5"/>
    <w:rsid w:val="008E334D"/>
    <w:rsid w:val="008E351D"/>
    <w:rsid w:val="008E3999"/>
    <w:rsid w:val="008E3C02"/>
    <w:rsid w:val="008E3C1E"/>
    <w:rsid w:val="008E403C"/>
    <w:rsid w:val="008E4757"/>
    <w:rsid w:val="008E522D"/>
    <w:rsid w:val="008E5300"/>
    <w:rsid w:val="008E534B"/>
    <w:rsid w:val="008E57A1"/>
    <w:rsid w:val="008E5878"/>
    <w:rsid w:val="008E5AD7"/>
    <w:rsid w:val="008E5CD1"/>
    <w:rsid w:val="008E61C8"/>
    <w:rsid w:val="008E678E"/>
    <w:rsid w:val="008E686B"/>
    <w:rsid w:val="008E6929"/>
    <w:rsid w:val="008E71AC"/>
    <w:rsid w:val="008E735C"/>
    <w:rsid w:val="008E74BC"/>
    <w:rsid w:val="008E74D4"/>
    <w:rsid w:val="008E79BA"/>
    <w:rsid w:val="008E7F55"/>
    <w:rsid w:val="008F0C8F"/>
    <w:rsid w:val="008F0F07"/>
    <w:rsid w:val="008F148E"/>
    <w:rsid w:val="008F1663"/>
    <w:rsid w:val="008F16F6"/>
    <w:rsid w:val="008F1901"/>
    <w:rsid w:val="008F1CAE"/>
    <w:rsid w:val="008F265C"/>
    <w:rsid w:val="008F270A"/>
    <w:rsid w:val="008F2B67"/>
    <w:rsid w:val="008F2F03"/>
    <w:rsid w:val="008F301F"/>
    <w:rsid w:val="008F33C4"/>
    <w:rsid w:val="008F372B"/>
    <w:rsid w:val="008F3B6F"/>
    <w:rsid w:val="008F3BCF"/>
    <w:rsid w:val="008F3D06"/>
    <w:rsid w:val="008F3D9D"/>
    <w:rsid w:val="008F3F16"/>
    <w:rsid w:val="008F4840"/>
    <w:rsid w:val="008F4BDD"/>
    <w:rsid w:val="008F4CFB"/>
    <w:rsid w:val="008F4E9F"/>
    <w:rsid w:val="008F4EDB"/>
    <w:rsid w:val="008F4F0F"/>
    <w:rsid w:val="008F50FD"/>
    <w:rsid w:val="008F51A5"/>
    <w:rsid w:val="008F5591"/>
    <w:rsid w:val="008F55A4"/>
    <w:rsid w:val="008F5706"/>
    <w:rsid w:val="008F5DB0"/>
    <w:rsid w:val="008F5E7A"/>
    <w:rsid w:val="008F5F63"/>
    <w:rsid w:val="008F60F3"/>
    <w:rsid w:val="008F65AA"/>
    <w:rsid w:val="008F687A"/>
    <w:rsid w:val="008F6892"/>
    <w:rsid w:val="008F6B64"/>
    <w:rsid w:val="008F6CED"/>
    <w:rsid w:val="008F7125"/>
    <w:rsid w:val="008F71D2"/>
    <w:rsid w:val="008F72BC"/>
    <w:rsid w:val="008F7306"/>
    <w:rsid w:val="008F7446"/>
    <w:rsid w:val="008F74FE"/>
    <w:rsid w:val="008F77AE"/>
    <w:rsid w:val="008F79A8"/>
    <w:rsid w:val="008F79D8"/>
    <w:rsid w:val="009009A0"/>
    <w:rsid w:val="00900DA1"/>
    <w:rsid w:val="00900E1C"/>
    <w:rsid w:val="00900F0C"/>
    <w:rsid w:val="009011DB"/>
    <w:rsid w:val="00901A1C"/>
    <w:rsid w:val="00901ACD"/>
    <w:rsid w:val="00901EE2"/>
    <w:rsid w:val="0090203A"/>
    <w:rsid w:val="00902149"/>
    <w:rsid w:val="009022EF"/>
    <w:rsid w:val="009025F0"/>
    <w:rsid w:val="00902692"/>
    <w:rsid w:val="00902721"/>
    <w:rsid w:val="0090287E"/>
    <w:rsid w:val="00902F8A"/>
    <w:rsid w:val="0090328B"/>
    <w:rsid w:val="00903310"/>
    <w:rsid w:val="009034A3"/>
    <w:rsid w:val="00903721"/>
    <w:rsid w:val="009038A9"/>
    <w:rsid w:val="00903A53"/>
    <w:rsid w:val="00903B2D"/>
    <w:rsid w:val="00903CD2"/>
    <w:rsid w:val="00904115"/>
    <w:rsid w:val="009046EC"/>
    <w:rsid w:val="00904908"/>
    <w:rsid w:val="00904A05"/>
    <w:rsid w:val="00904E62"/>
    <w:rsid w:val="00905015"/>
    <w:rsid w:val="00905425"/>
    <w:rsid w:val="009057FB"/>
    <w:rsid w:val="00905B85"/>
    <w:rsid w:val="0090602D"/>
    <w:rsid w:val="009066DD"/>
    <w:rsid w:val="009068A4"/>
    <w:rsid w:val="00906A5D"/>
    <w:rsid w:val="00906B92"/>
    <w:rsid w:val="00906E54"/>
    <w:rsid w:val="0090706E"/>
    <w:rsid w:val="009070FA"/>
    <w:rsid w:val="00907689"/>
    <w:rsid w:val="009078A9"/>
    <w:rsid w:val="009079C7"/>
    <w:rsid w:val="00907CE5"/>
    <w:rsid w:val="00907DE7"/>
    <w:rsid w:val="00907E43"/>
    <w:rsid w:val="00910108"/>
    <w:rsid w:val="009103AF"/>
    <w:rsid w:val="009103F2"/>
    <w:rsid w:val="00910469"/>
    <w:rsid w:val="00910A50"/>
    <w:rsid w:val="00910AA6"/>
    <w:rsid w:val="00910B17"/>
    <w:rsid w:val="00910F8E"/>
    <w:rsid w:val="009112F8"/>
    <w:rsid w:val="00911A80"/>
    <w:rsid w:val="00911BEF"/>
    <w:rsid w:val="00911DA0"/>
    <w:rsid w:val="00911E3F"/>
    <w:rsid w:val="0091265F"/>
    <w:rsid w:val="0091296C"/>
    <w:rsid w:val="00912DAB"/>
    <w:rsid w:val="00913571"/>
    <w:rsid w:val="009135B1"/>
    <w:rsid w:val="0091365E"/>
    <w:rsid w:val="009137D4"/>
    <w:rsid w:val="0091395A"/>
    <w:rsid w:val="00913B92"/>
    <w:rsid w:val="00913CA8"/>
    <w:rsid w:val="00913F64"/>
    <w:rsid w:val="009140B7"/>
    <w:rsid w:val="009140D0"/>
    <w:rsid w:val="009143C2"/>
    <w:rsid w:val="009148D0"/>
    <w:rsid w:val="00915130"/>
    <w:rsid w:val="009154B5"/>
    <w:rsid w:val="00915731"/>
    <w:rsid w:val="00915774"/>
    <w:rsid w:val="00915800"/>
    <w:rsid w:val="0091586A"/>
    <w:rsid w:val="00915C4C"/>
    <w:rsid w:val="009161FF"/>
    <w:rsid w:val="009166BD"/>
    <w:rsid w:val="00916ABD"/>
    <w:rsid w:val="00916D0D"/>
    <w:rsid w:val="009170D7"/>
    <w:rsid w:val="0091722F"/>
    <w:rsid w:val="009174B8"/>
    <w:rsid w:val="00917662"/>
    <w:rsid w:val="00917861"/>
    <w:rsid w:val="00917A2B"/>
    <w:rsid w:val="00917BD8"/>
    <w:rsid w:val="00917D06"/>
    <w:rsid w:val="0092003A"/>
    <w:rsid w:val="0092007B"/>
    <w:rsid w:val="0092041C"/>
    <w:rsid w:val="00920696"/>
    <w:rsid w:val="009212E4"/>
    <w:rsid w:val="00921478"/>
    <w:rsid w:val="009215B6"/>
    <w:rsid w:val="00921C94"/>
    <w:rsid w:val="00921C98"/>
    <w:rsid w:val="00922A0F"/>
    <w:rsid w:val="00922ED3"/>
    <w:rsid w:val="00923CBE"/>
    <w:rsid w:val="009242EC"/>
    <w:rsid w:val="0092441A"/>
    <w:rsid w:val="00924784"/>
    <w:rsid w:val="00924859"/>
    <w:rsid w:val="00924D90"/>
    <w:rsid w:val="00924FF6"/>
    <w:rsid w:val="00925017"/>
    <w:rsid w:val="00925023"/>
    <w:rsid w:val="009250C9"/>
    <w:rsid w:val="0092530C"/>
    <w:rsid w:val="009259AC"/>
    <w:rsid w:val="00925F61"/>
    <w:rsid w:val="00925FC1"/>
    <w:rsid w:val="0092608D"/>
    <w:rsid w:val="0092678B"/>
    <w:rsid w:val="00926844"/>
    <w:rsid w:val="00926B3A"/>
    <w:rsid w:val="00926B73"/>
    <w:rsid w:val="00926CF0"/>
    <w:rsid w:val="0092700C"/>
    <w:rsid w:val="009276B6"/>
    <w:rsid w:val="00927B48"/>
    <w:rsid w:val="0093034C"/>
    <w:rsid w:val="009305F3"/>
    <w:rsid w:val="00930C03"/>
    <w:rsid w:val="00930E35"/>
    <w:rsid w:val="00931338"/>
    <w:rsid w:val="00931412"/>
    <w:rsid w:val="009315B1"/>
    <w:rsid w:val="009316C8"/>
    <w:rsid w:val="009318CF"/>
    <w:rsid w:val="00931A0D"/>
    <w:rsid w:val="00931C73"/>
    <w:rsid w:val="00931E59"/>
    <w:rsid w:val="00932068"/>
    <w:rsid w:val="009320F2"/>
    <w:rsid w:val="00932284"/>
    <w:rsid w:val="009322F2"/>
    <w:rsid w:val="00932B37"/>
    <w:rsid w:val="00932ECC"/>
    <w:rsid w:val="00932FB0"/>
    <w:rsid w:val="009330DC"/>
    <w:rsid w:val="0093319A"/>
    <w:rsid w:val="009335AF"/>
    <w:rsid w:val="00933BB5"/>
    <w:rsid w:val="00933F53"/>
    <w:rsid w:val="0093409B"/>
    <w:rsid w:val="00934486"/>
    <w:rsid w:val="009344F2"/>
    <w:rsid w:val="00934C6C"/>
    <w:rsid w:val="0093523A"/>
    <w:rsid w:val="00935448"/>
    <w:rsid w:val="00935718"/>
    <w:rsid w:val="00935760"/>
    <w:rsid w:val="00935BEC"/>
    <w:rsid w:val="009360EA"/>
    <w:rsid w:val="009360F0"/>
    <w:rsid w:val="0093680B"/>
    <w:rsid w:val="00936C2B"/>
    <w:rsid w:val="009370E6"/>
    <w:rsid w:val="0093725F"/>
    <w:rsid w:val="00937CA5"/>
    <w:rsid w:val="00937D5B"/>
    <w:rsid w:val="00937E33"/>
    <w:rsid w:val="00940739"/>
    <w:rsid w:val="00940975"/>
    <w:rsid w:val="0094107A"/>
    <w:rsid w:val="0094163F"/>
    <w:rsid w:val="0094165A"/>
    <w:rsid w:val="0094185D"/>
    <w:rsid w:val="009419E1"/>
    <w:rsid w:val="00941B7D"/>
    <w:rsid w:val="0094231E"/>
    <w:rsid w:val="00942406"/>
    <w:rsid w:val="009429BD"/>
    <w:rsid w:val="009429FC"/>
    <w:rsid w:val="00942C1A"/>
    <w:rsid w:val="00942E6D"/>
    <w:rsid w:val="00943C32"/>
    <w:rsid w:val="00943D13"/>
    <w:rsid w:val="00943DF2"/>
    <w:rsid w:val="00944195"/>
    <w:rsid w:val="00944540"/>
    <w:rsid w:val="00944670"/>
    <w:rsid w:val="009446AA"/>
    <w:rsid w:val="009446EA"/>
    <w:rsid w:val="009448F4"/>
    <w:rsid w:val="00944B2A"/>
    <w:rsid w:val="00944EF2"/>
    <w:rsid w:val="009451A2"/>
    <w:rsid w:val="00945514"/>
    <w:rsid w:val="00945661"/>
    <w:rsid w:val="0094578E"/>
    <w:rsid w:val="009458EC"/>
    <w:rsid w:val="00945AF4"/>
    <w:rsid w:val="00945E53"/>
    <w:rsid w:val="00946708"/>
    <w:rsid w:val="00946807"/>
    <w:rsid w:val="00946953"/>
    <w:rsid w:val="00946CA7"/>
    <w:rsid w:val="00947014"/>
    <w:rsid w:val="009470F1"/>
    <w:rsid w:val="0094741D"/>
    <w:rsid w:val="00947445"/>
    <w:rsid w:val="009477A0"/>
    <w:rsid w:val="00947812"/>
    <w:rsid w:val="00947A0A"/>
    <w:rsid w:val="00947DED"/>
    <w:rsid w:val="009502CE"/>
    <w:rsid w:val="00950309"/>
    <w:rsid w:val="009504FC"/>
    <w:rsid w:val="00950751"/>
    <w:rsid w:val="00950841"/>
    <w:rsid w:val="00950D03"/>
    <w:rsid w:val="00950E89"/>
    <w:rsid w:val="00950EB1"/>
    <w:rsid w:val="009515A5"/>
    <w:rsid w:val="00951C2D"/>
    <w:rsid w:val="0095220B"/>
    <w:rsid w:val="00952223"/>
    <w:rsid w:val="00952316"/>
    <w:rsid w:val="00952A7E"/>
    <w:rsid w:val="00952B7C"/>
    <w:rsid w:val="0095333A"/>
    <w:rsid w:val="009535C4"/>
    <w:rsid w:val="009537DD"/>
    <w:rsid w:val="009538EE"/>
    <w:rsid w:val="00954215"/>
    <w:rsid w:val="0095479B"/>
    <w:rsid w:val="00954A84"/>
    <w:rsid w:val="00954EBF"/>
    <w:rsid w:val="00954EF1"/>
    <w:rsid w:val="009557C2"/>
    <w:rsid w:val="00955AEA"/>
    <w:rsid w:val="00955BBA"/>
    <w:rsid w:val="00955D6A"/>
    <w:rsid w:val="00955ED6"/>
    <w:rsid w:val="00956089"/>
    <w:rsid w:val="009564A8"/>
    <w:rsid w:val="00956F50"/>
    <w:rsid w:val="00957302"/>
    <w:rsid w:val="0095778B"/>
    <w:rsid w:val="00957FA0"/>
    <w:rsid w:val="00960311"/>
    <w:rsid w:val="009603B5"/>
    <w:rsid w:val="009608F4"/>
    <w:rsid w:val="00960A28"/>
    <w:rsid w:val="00960A4D"/>
    <w:rsid w:val="00960D37"/>
    <w:rsid w:val="00960D62"/>
    <w:rsid w:val="00960D6A"/>
    <w:rsid w:val="00960D6C"/>
    <w:rsid w:val="00961272"/>
    <w:rsid w:val="00961F05"/>
    <w:rsid w:val="0096202A"/>
    <w:rsid w:val="0096216B"/>
    <w:rsid w:val="0096225A"/>
    <w:rsid w:val="009632C9"/>
    <w:rsid w:val="00963492"/>
    <w:rsid w:val="00963556"/>
    <w:rsid w:val="00963A1D"/>
    <w:rsid w:val="00963FE9"/>
    <w:rsid w:val="00964AF8"/>
    <w:rsid w:val="00964CC2"/>
    <w:rsid w:val="00964F7D"/>
    <w:rsid w:val="009657E4"/>
    <w:rsid w:val="00966452"/>
    <w:rsid w:val="00966712"/>
    <w:rsid w:val="00966A6B"/>
    <w:rsid w:val="00967D6D"/>
    <w:rsid w:val="009701B5"/>
    <w:rsid w:val="00970518"/>
    <w:rsid w:val="00970595"/>
    <w:rsid w:val="0097072D"/>
    <w:rsid w:val="009710E5"/>
    <w:rsid w:val="00971370"/>
    <w:rsid w:val="009716DD"/>
    <w:rsid w:val="0097174C"/>
    <w:rsid w:val="009717C6"/>
    <w:rsid w:val="00971805"/>
    <w:rsid w:val="009719F9"/>
    <w:rsid w:val="00971BFD"/>
    <w:rsid w:val="00971C38"/>
    <w:rsid w:val="00971D60"/>
    <w:rsid w:val="0097230F"/>
    <w:rsid w:val="00972634"/>
    <w:rsid w:val="009727C5"/>
    <w:rsid w:val="00972D70"/>
    <w:rsid w:val="00972DE2"/>
    <w:rsid w:val="009731D2"/>
    <w:rsid w:val="0097329A"/>
    <w:rsid w:val="00973317"/>
    <w:rsid w:val="00973388"/>
    <w:rsid w:val="009738C4"/>
    <w:rsid w:val="00973B48"/>
    <w:rsid w:val="00973BC8"/>
    <w:rsid w:val="00973BD9"/>
    <w:rsid w:val="00973C75"/>
    <w:rsid w:val="009742CE"/>
    <w:rsid w:val="0097459E"/>
    <w:rsid w:val="00974755"/>
    <w:rsid w:val="009749A0"/>
    <w:rsid w:val="00974C4E"/>
    <w:rsid w:val="00974F34"/>
    <w:rsid w:val="00975311"/>
    <w:rsid w:val="00975CC7"/>
    <w:rsid w:val="00975E29"/>
    <w:rsid w:val="009760F0"/>
    <w:rsid w:val="009762FF"/>
    <w:rsid w:val="00976648"/>
    <w:rsid w:val="009769A0"/>
    <w:rsid w:val="009769B1"/>
    <w:rsid w:val="00976DD2"/>
    <w:rsid w:val="00976F41"/>
    <w:rsid w:val="00977276"/>
    <w:rsid w:val="0097797B"/>
    <w:rsid w:val="00977D16"/>
    <w:rsid w:val="00977DE4"/>
    <w:rsid w:val="00977E64"/>
    <w:rsid w:val="00980278"/>
    <w:rsid w:val="0098068D"/>
    <w:rsid w:val="00981172"/>
    <w:rsid w:val="009811C7"/>
    <w:rsid w:val="00981257"/>
    <w:rsid w:val="00981281"/>
    <w:rsid w:val="0098139D"/>
    <w:rsid w:val="009816D7"/>
    <w:rsid w:val="0098197E"/>
    <w:rsid w:val="009819FD"/>
    <w:rsid w:val="00981CF4"/>
    <w:rsid w:val="00981DD8"/>
    <w:rsid w:val="00981E4D"/>
    <w:rsid w:val="00982358"/>
    <w:rsid w:val="009824CA"/>
    <w:rsid w:val="0098258B"/>
    <w:rsid w:val="00982638"/>
    <w:rsid w:val="00982FF2"/>
    <w:rsid w:val="00983110"/>
    <w:rsid w:val="009833C7"/>
    <w:rsid w:val="0098351D"/>
    <w:rsid w:val="009836D0"/>
    <w:rsid w:val="00983E39"/>
    <w:rsid w:val="00984096"/>
    <w:rsid w:val="009840A8"/>
    <w:rsid w:val="009841EA"/>
    <w:rsid w:val="00984541"/>
    <w:rsid w:val="009849F5"/>
    <w:rsid w:val="00984AB5"/>
    <w:rsid w:val="00984C38"/>
    <w:rsid w:val="0098500F"/>
    <w:rsid w:val="00985211"/>
    <w:rsid w:val="0098598C"/>
    <w:rsid w:val="00985B18"/>
    <w:rsid w:val="00985C57"/>
    <w:rsid w:val="00986800"/>
    <w:rsid w:val="00986810"/>
    <w:rsid w:val="00986F30"/>
    <w:rsid w:val="00986F4D"/>
    <w:rsid w:val="00986FF8"/>
    <w:rsid w:val="00987209"/>
    <w:rsid w:val="00987269"/>
    <w:rsid w:val="009875B8"/>
    <w:rsid w:val="009879D8"/>
    <w:rsid w:val="009879DA"/>
    <w:rsid w:val="00987AB9"/>
    <w:rsid w:val="00987ADA"/>
    <w:rsid w:val="00987F12"/>
    <w:rsid w:val="00987FAA"/>
    <w:rsid w:val="00990DD9"/>
    <w:rsid w:val="00990FFB"/>
    <w:rsid w:val="00991244"/>
    <w:rsid w:val="00991371"/>
    <w:rsid w:val="00991477"/>
    <w:rsid w:val="00991532"/>
    <w:rsid w:val="00991833"/>
    <w:rsid w:val="0099220C"/>
    <w:rsid w:val="0099251D"/>
    <w:rsid w:val="0099269B"/>
    <w:rsid w:val="00992912"/>
    <w:rsid w:val="009929F4"/>
    <w:rsid w:val="00992D1F"/>
    <w:rsid w:val="00993353"/>
    <w:rsid w:val="00993779"/>
    <w:rsid w:val="009938C4"/>
    <w:rsid w:val="00993AA0"/>
    <w:rsid w:val="00993C87"/>
    <w:rsid w:val="00993D85"/>
    <w:rsid w:val="00993E10"/>
    <w:rsid w:val="00994754"/>
    <w:rsid w:val="009947F9"/>
    <w:rsid w:val="0099494C"/>
    <w:rsid w:val="00994BD8"/>
    <w:rsid w:val="00994EA8"/>
    <w:rsid w:val="00995128"/>
    <w:rsid w:val="00995271"/>
    <w:rsid w:val="0099527E"/>
    <w:rsid w:val="00995299"/>
    <w:rsid w:val="00995408"/>
    <w:rsid w:val="009954F6"/>
    <w:rsid w:val="00995A38"/>
    <w:rsid w:val="00995D8B"/>
    <w:rsid w:val="0099655D"/>
    <w:rsid w:val="009965AD"/>
    <w:rsid w:val="00996D1C"/>
    <w:rsid w:val="00996D4C"/>
    <w:rsid w:val="00996EB7"/>
    <w:rsid w:val="00996F3F"/>
    <w:rsid w:val="0099704A"/>
    <w:rsid w:val="00997220"/>
    <w:rsid w:val="00997C9D"/>
    <w:rsid w:val="00997D89"/>
    <w:rsid w:val="00997F0E"/>
    <w:rsid w:val="009A034C"/>
    <w:rsid w:val="009A03D1"/>
    <w:rsid w:val="009A04A1"/>
    <w:rsid w:val="009A04A8"/>
    <w:rsid w:val="009A05AB"/>
    <w:rsid w:val="009A067C"/>
    <w:rsid w:val="009A0681"/>
    <w:rsid w:val="009A08FE"/>
    <w:rsid w:val="009A0F7C"/>
    <w:rsid w:val="009A1571"/>
    <w:rsid w:val="009A15E1"/>
    <w:rsid w:val="009A18D6"/>
    <w:rsid w:val="009A1C41"/>
    <w:rsid w:val="009A1C7F"/>
    <w:rsid w:val="009A1FA0"/>
    <w:rsid w:val="009A2055"/>
    <w:rsid w:val="009A20C6"/>
    <w:rsid w:val="009A20DD"/>
    <w:rsid w:val="009A221D"/>
    <w:rsid w:val="009A256C"/>
    <w:rsid w:val="009A2627"/>
    <w:rsid w:val="009A284B"/>
    <w:rsid w:val="009A2BAC"/>
    <w:rsid w:val="009A2BD2"/>
    <w:rsid w:val="009A2CD3"/>
    <w:rsid w:val="009A2E6A"/>
    <w:rsid w:val="009A3055"/>
    <w:rsid w:val="009A32A6"/>
    <w:rsid w:val="009A32D3"/>
    <w:rsid w:val="009A33A6"/>
    <w:rsid w:val="009A3439"/>
    <w:rsid w:val="009A3D6D"/>
    <w:rsid w:val="009A3E4F"/>
    <w:rsid w:val="009A4121"/>
    <w:rsid w:val="009A4307"/>
    <w:rsid w:val="009A45E9"/>
    <w:rsid w:val="009A4766"/>
    <w:rsid w:val="009A4B4F"/>
    <w:rsid w:val="009A5397"/>
    <w:rsid w:val="009A5398"/>
    <w:rsid w:val="009A53AD"/>
    <w:rsid w:val="009A546A"/>
    <w:rsid w:val="009A61DA"/>
    <w:rsid w:val="009A6277"/>
    <w:rsid w:val="009A6299"/>
    <w:rsid w:val="009A63CE"/>
    <w:rsid w:val="009A6C4C"/>
    <w:rsid w:val="009A6D58"/>
    <w:rsid w:val="009A6E14"/>
    <w:rsid w:val="009A7375"/>
    <w:rsid w:val="009A76E3"/>
    <w:rsid w:val="009A7CB8"/>
    <w:rsid w:val="009A7E46"/>
    <w:rsid w:val="009B0099"/>
    <w:rsid w:val="009B011B"/>
    <w:rsid w:val="009B1C93"/>
    <w:rsid w:val="009B1EE2"/>
    <w:rsid w:val="009B23D0"/>
    <w:rsid w:val="009B245D"/>
    <w:rsid w:val="009B2524"/>
    <w:rsid w:val="009B2AB2"/>
    <w:rsid w:val="009B2AF9"/>
    <w:rsid w:val="009B3251"/>
    <w:rsid w:val="009B3421"/>
    <w:rsid w:val="009B40B4"/>
    <w:rsid w:val="009B43ED"/>
    <w:rsid w:val="009B4837"/>
    <w:rsid w:val="009B49A2"/>
    <w:rsid w:val="009B50FC"/>
    <w:rsid w:val="009B5227"/>
    <w:rsid w:val="009B577F"/>
    <w:rsid w:val="009B5D2E"/>
    <w:rsid w:val="009B5FF3"/>
    <w:rsid w:val="009B605D"/>
    <w:rsid w:val="009B64B4"/>
    <w:rsid w:val="009B68BC"/>
    <w:rsid w:val="009B694A"/>
    <w:rsid w:val="009B6D12"/>
    <w:rsid w:val="009B6FC4"/>
    <w:rsid w:val="009B7180"/>
    <w:rsid w:val="009B74A5"/>
    <w:rsid w:val="009B78C4"/>
    <w:rsid w:val="009B7C28"/>
    <w:rsid w:val="009B7C61"/>
    <w:rsid w:val="009B7F66"/>
    <w:rsid w:val="009B7F69"/>
    <w:rsid w:val="009B7F8D"/>
    <w:rsid w:val="009C0050"/>
    <w:rsid w:val="009C01C6"/>
    <w:rsid w:val="009C01D1"/>
    <w:rsid w:val="009C02FB"/>
    <w:rsid w:val="009C040A"/>
    <w:rsid w:val="009C09A4"/>
    <w:rsid w:val="009C0CF2"/>
    <w:rsid w:val="009C0D1A"/>
    <w:rsid w:val="009C1A4B"/>
    <w:rsid w:val="009C1C7D"/>
    <w:rsid w:val="009C203C"/>
    <w:rsid w:val="009C27D6"/>
    <w:rsid w:val="009C2DD9"/>
    <w:rsid w:val="009C2F17"/>
    <w:rsid w:val="009C30D9"/>
    <w:rsid w:val="009C3762"/>
    <w:rsid w:val="009C3799"/>
    <w:rsid w:val="009C3A0D"/>
    <w:rsid w:val="009C3BC9"/>
    <w:rsid w:val="009C3DC0"/>
    <w:rsid w:val="009C3FCE"/>
    <w:rsid w:val="009C43E2"/>
    <w:rsid w:val="009C4503"/>
    <w:rsid w:val="009C4D18"/>
    <w:rsid w:val="009C4F55"/>
    <w:rsid w:val="009C51E8"/>
    <w:rsid w:val="009C578D"/>
    <w:rsid w:val="009C5840"/>
    <w:rsid w:val="009C587C"/>
    <w:rsid w:val="009C5FD3"/>
    <w:rsid w:val="009C614B"/>
    <w:rsid w:val="009C641B"/>
    <w:rsid w:val="009C676D"/>
    <w:rsid w:val="009C6B5D"/>
    <w:rsid w:val="009C6CE1"/>
    <w:rsid w:val="009C6F26"/>
    <w:rsid w:val="009C7129"/>
    <w:rsid w:val="009C7356"/>
    <w:rsid w:val="009C75E3"/>
    <w:rsid w:val="009C7751"/>
    <w:rsid w:val="009C77E3"/>
    <w:rsid w:val="009C7A2A"/>
    <w:rsid w:val="009C7F63"/>
    <w:rsid w:val="009D00E0"/>
    <w:rsid w:val="009D0202"/>
    <w:rsid w:val="009D06EB"/>
    <w:rsid w:val="009D0752"/>
    <w:rsid w:val="009D0769"/>
    <w:rsid w:val="009D0F6C"/>
    <w:rsid w:val="009D1154"/>
    <w:rsid w:val="009D1174"/>
    <w:rsid w:val="009D1438"/>
    <w:rsid w:val="009D1517"/>
    <w:rsid w:val="009D15E4"/>
    <w:rsid w:val="009D17C2"/>
    <w:rsid w:val="009D1A96"/>
    <w:rsid w:val="009D1D93"/>
    <w:rsid w:val="009D2038"/>
    <w:rsid w:val="009D24AA"/>
    <w:rsid w:val="009D26AB"/>
    <w:rsid w:val="009D2965"/>
    <w:rsid w:val="009D29CB"/>
    <w:rsid w:val="009D2D27"/>
    <w:rsid w:val="009D2DDB"/>
    <w:rsid w:val="009D2F47"/>
    <w:rsid w:val="009D352E"/>
    <w:rsid w:val="009D3552"/>
    <w:rsid w:val="009D3DBB"/>
    <w:rsid w:val="009D3F9D"/>
    <w:rsid w:val="009D40F7"/>
    <w:rsid w:val="009D45C5"/>
    <w:rsid w:val="009D4884"/>
    <w:rsid w:val="009D49E8"/>
    <w:rsid w:val="009D4D0A"/>
    <w:rsid w:val="009D4F61"/>
    <w:rsid w:val="009D5246"/>
    <w:rsid w:val="009D528C"/>
    <w:rsid w:val="009D5499"/>
    <w:rsid w:val="009D5C82"/>
    <w:rsid w:val="009D5F0E"/>
    <w:rsid w:val="009D5F67"/>
    <w:rsid w:val="009D611C"/>
    <w:rsid w:val="009D668B"/>
    <w:rsid w:val="009D66B8"/>
    <w:rsid w:val="009D670A"/>
    <w:rsid w:val="009D6C2A"/>
    <w:rsid w:val="009D7282"/>
    <w:rsid w:val="009D7425"/>
    <w:rsid w:val="009D74F0"/>
    <w:rsid w:val="009D75F6"/>
    <w:rsid w:val="009D7EED"/>
    <w:rsid w:val="009D7F3A"/>
    <w:rsid w:val="009E0395"/>
    <w:rsid w:val="009E0462"/>
    <w:rsid w:val="009E0897"/>
    <w:rsid w:val="009E091F"/>
    <w:rsid w:val="009E1536"/>
    <w:rsid w:val="009E1813"/>
    <w:rsid w:val="009E1A65"/>
    <w:rsid w:val="009E1E74"/>
    <w:rsid w:val="009E2613"/>
    <w:rsid w:val="009E2872"/>
    <w:rsid w:val="009E2A14"/>
    <w:rsid w:val="009E2C6D"/>
    <w:rsid w:val="009E2F82"/>
    <w:rsid w:val="009E3030"/>
    <w:rsid w:val="009E3319"/>
    <w:rsid w:val="009E33FB"/>
    <w:rsid w:val="009E36DF"/>
    <w:rsid w:val="009E3845"/>
    <w:rsid w:val="009E3A96"/>
    <w:rsid w:val="009E3B14"/>
    <w:rsid w:val="009E3FB3"/>
    <w:rsid w:val="009E400F"/>
    <w:rsid w:val="009E4553"/>
    <w:rsid w:val="009E47ED"/>
    <w:rsid w:val="009E49CD"/>
    <w:rsid w:val="009E4A14"/>
    <w:rsid w:val="009E4BA8"/>
    <w:rsid w:val="009E4E8B"/>
    <w:rsid w:val="009E53F8"/>
    <w:rsid w:val="009E56AD"/>
    <w:rsid w:val="009E589D"/>
    <w:rsid w:val="009E5B8B"/>
    <w:rsid w:val="009E5CE6"/>
    <w:rsid w:val="009E6403"/>
    <w:rsid w:val="009E69CF"/>
    <w:rsid w:val="009E69D7"/>
    <w:rsid w:val="009E7117"/>
    <w:rsid w:val="009E732B"/>
    <w:rsid w:val="009E7832"/>
    <w:rsid w:val="009E7948"/>
    <w:rsid w:val="009E7CD9"/>
    <w:rsid w:val="009F0639"/>
    <w:rsid w:val="009F0B67"/>
    <w:rsid w:val="009F0D5B"/>
    <w:rsid w:val="009F1109"/>
    <w:rsid w:val="009F15E4"/>
    <w:rsid w:val="009F19A9"/>
    <w:rsid w:val="009F1A2B"/>
    <w:rsid w:val="009F1AB9"/>
    <w:rsid w:val="009F2B9C"/>
    <w:rsid w:val="009F2EB6"/>
    <w:rsid w:val="009F307D"/>
    <w:rsid w:val="009F3173"/>
    <w:rsid w:val="009F3289"/>
    <w:rsid w:val="009F34AE"/>
    <w:rsid w:val="009F3800"/>
    <w:rsid w:val="009F42DA"/>
    <w:rsid w:val="009F451D"/>
    <w:rsid w:val="009F4765"/>
    <w:rsid w:val="009F4BE7"/>
    <w:rsid w:val="009F4C65"/>
    <w:rsid w:val="009F5125"/>
    <w:rsid w:val="009F5269"/>
    <w:rsid w:val="009F56E9"/>
    <w:rsid w:val="009F5738"/>
    <w:rsid w:val="009F59A7"/>
    <w:rsid w:val="009F5B4F"/>
    <w:rsid w:val="009F6037"/>
    <w:rsid w:val="009F611D"/>
    <w:rsid w:val="009F64CD"/>
    <w:rsid w:val="009F7F2D"/>
    <w:rsid w:val="00A0089B"/>
    <w:rsid w:val="00A00F12"/>
    <w:rsid w:val="00A01184"/>
    <w:rsid w:val="00A015CD"/>
    <w:rsid w:val="00A0183E"/>
    <w:rsid w:val="00A01B4D"/>
    <w:rsid w:val="00A01F47"/>
    <w:rsid w:val="00A02051"/>
    <w:rsid w:val="00A02765"/>
    <w:rsid w:val="00A028C5"/>
    <w:rsid w:val="00A02999"/>
    <w:rsid w:val="00A02AB9"/>
    <w:rsid w:val="00A02D0F"/>
    <w:rsid w:val="00A02F98"/>
    <w:rsid w:val="00A034B1"/>
    <w:rsid w:val="00A03E2C"/>
    <w:rsid w:val="00A03EC1"/>
    <w:rsid w:val="00A03F05"/>
    <w:rsid w:val="00A04F46"/>
    <w:rsid w:val="00A05334"/>
    <w:rsid w:val="00A054CC"/>
    <w:rsid w:val="00A0555F"/>
    <w:rsid w:val="00A0559E"/>
    <w:rsid w:val="00A05B8A"/>
    <w:rsid w:val="00A05C51"/>
    <w:rsid w:val="00A05EE2"/>
    <w:rsid w:val="00A06416"/>
    <w:rsid w:val="00A06556"/>
    <w:rsid w:val="00A06C81"/>
    <w:rsid w:val="00A0774C"/>
    <w:rsid w:val="00A07B56"/>
    <w:rsid w:val="00A10342"/>
    <w:rsid w:val="00A10500"/>
    <w:rsid w:val="00A109F3"/>
    <w:rsid w:val="00A114F7"/>
    <w:rsid w:val="00A118A0"/>
    <w:rsid w:val="00A11BF8"/>
    <w:rsid w:val="00A11D39"/>
    <w:rsid w:val="00A11E31"/>
    <w:rsid w:val="00A11FE8"/>
    <w:rsid w:val="00A12A90"/>
    <w:rsid w:val="00A12AC2"/>
    <w:rsid w:val="00A12C84"/>
    <w:rsid w:val="00A12CA8"/>
    <w:rsid w:val="00A12D9A"/>
    <w:rsid w:val="00A12F44"/>
    <w:rsid w:val="00A131C7"/>
    <w:rsid w:val="00A1334C"/>
    <w:rsid w:val="00A134C3"/>
    <w:rsid w:val="00A139CF"/>
    <w:rsid w:val="00A13DCA"/>
    <w:rsid w:val="00A13E27"/>
    <w:rsid w:val="00A14200"/>
    <w:rsid w:val="00A144F2"/>
    <w:rsid w:val="00A14C55"/>
    <w:rsid w:val="00A14EAB"/>
    <w:rsid w:val="00A1538A"/>
    <w:rsid w:val="00A15862"/>
    <w:rsid w:val="00A164EB"/>
    <w:rsid w:val="00A1650C"/>
    <w:rsid w:val="00A16523"/>
    <w:rsid w:val="00A16A27"/>
    <w:rsid w:val="00A16CD3"/>
    <w:rsid w:val="00A16F5D"/>
    <w:rsid w:val="00A17218"/>
    <w:rsid w:val="00A17541"/>
    <w:rsid w:val="00A17773"/>
    <w:rsid w:val="00A17925"/>
    <w:rsid w:val="00A17948"/>
    <w:rsid w:val="00A17F78"/>
    <w:rsid w:val="00A203F3"/>
    <w:rsid w:val="00A207CA"/>
    <w:rsid w:val="00A20AD6"/>
    <w:rsid w:val="00A21216"/>
    <w:rsid w:val="00A213CD"/>
    <w:rsid w:val="00A2140C"/>
    <w:rsid w:val="00A21631"/>
    <w:rsid w:val="00A2196B"/>
    <w:rsid w:val="00A2211E"/>
    <w:rsid w:val="00A2222A"/>
    <w:rsid w:val="00A225E0"/>
    <w:rsid w:val="00A2284A"/>
    <w:rsid w:val="00A22A87"/>
    <w:rsid w:val="00A22AF9"/>
    <w:rsid w:val="00A22C18"/>
    <w:rsid w:val="00A22C54"/>
    <w:rsid w:val="00A22F1C"/>
    <w:rsid w:val="00A22FED"/>
    <w:rsid w:val="00A2328E"/>
    <w:rsid w:val="00A232AC"/>
    <w:rsid w:val="00A23571"/>
    <w:rsid w:val="00A23618"/>
    <w:rsid w:val="00A237FA"/>
    <w:rsid w:val="00A23D81"/>
    <w:rsid w:val="00A23E01"/>
    <w:rsid w:val="00A2410B"/>
    <w:rsid w:val="00A242F4"/>
    <w:rsid w:val="00A24A43"/>
    <w:rsid w:val="00A24FAB"/>
    <w:rsid w:val="00A252E8"/>
    <w:rsid w:val="00A252F2"/>
    <w:rsid w:val="00A2557D"/>
    <w:rsid w:val="00A25DD1"/>
    <w:rsid w:val="00A261E6"/>
    <w:rsid w:val="00A26359"/>
    <w:rsid w:val="00A2672A"/>
    <w:rsid w:val="00A26798"/>
    <w:rsid w:val="00A26869"/>
    <w:rsid w:val="00A26B2B"/>
    <w:rsid w:val="00A26BD0"/>
    <w:rsid w:val="00A26C03"/>
    <w:rsid w:val="00A26D33"/>
    <w:rsid w:val="00A27257"/>
    <w:rsid w:val="00A27298"/>
    <w:rsid w:val="00A273C0"/>
    <w:rsid w:val="00A27535"/>
    <w:rsid w:val="00A2781F"/>
    <w:rsid w:val="00A27A8E"/>
    <w:rsid w:val="00A27B17"/>
    <w:rsid w:val="00A306CF"/>
    <w:rsid w:val="00A3088A"/>
    <w:rsid w:val="00A30E61"/>
    <w:rsid w:val="00A30F28"/>
    <w:rsid w:val="00A31043"/>
    <w:rsid w:val="00A3164C"/>
    <w:rsid w:val="00A31851"/>
    <w:rsid w:val="00A31B6E"/>
    <w:rsid w:val="00A31E66"/>
    <w:rsid w:val="00A31F2B"/>
    <w:rsid w:val="00A32079"/>
    <w:rsid w:val="00A320C7"/>
    <w:rsid w:val="00A3245B"/>
    <w:rsid w:val="00A328DA"/>
    <w:rsid w:val="00A32924"/>
    <w:rsid w:val="00A32A41"/>
    <w:rsid w:val="00A32A9D"/>
    <w:rsid w:val="00A32C89"/>
    <w:rsid w:val="00A33505"/>
    <w:rsid w:val="00A33571"/>
    <w:rsid w:val="00A33597"/>
    <w:rsid w:val="00A33604"/>
    <w:rsid w:val="00A3385C"/>
    <w:rsid w:val="00A33890"/>
    <w:rsid w:val="00A338EC"/>
    <w:rsid w:val="00A33E4A"/>
    <w:rsid w:val="00A3488E"/>
    <w:rsid w:val="00A34AC8"/>
    <w:rsid w:val="00A34D40"/>
    <w:rsid w:val="00A34E0A"/>
    <w:rsid w:val="00A3505F"/>
    <w:rsid w:val="00A35459"/>
    <w:rsid w:val="00A35BA3"/>
    <w:rsid w:val="00A35E28"/>
    <w:rsid w:val="00A36086"/>
    <w:rsid w:val="00A36660"/>
    <w:rsid w:val="00A367C9"/>
    <w:rsid w:val="00A368CF"/>
    <w:rsid w:val="00A368E9"/>
    <w:rsid w:val="00A36A51"/>
    <w:rsid w:val="00A371FA"/>
    <w:rsid w:val="00A372FD"/>
    <w:rsid w:val="00A37497"/>
    <w:rsid w:val="00A37512"/>
    <w:rsid w:val="00A37767"/>
    <w:rsid w:val="00A37A66"/>
    <w:rsid w:val="00A37BF9"/>
    <w:rsid w:val="00A40150"/>
    <w:rsid w:val="00A40879"/>
    <w:rsid w:val="00A40959"/>
    <w:rsid w:val="00A409A6"/>
    <w:rsid w:val="00A40AD6"/>
    <w:rsid w:val="00A40D9C"/>
    <w:rsid w:val="00A4104B"/>
    <w:rsid w:val="00A410D8"/>
    <w:rsid w:val="00A413FB"/>
    <w:rsid w:val="00A415F8"/>
    <w:rsid w:val="00A41859"/>
    <w:rsid w:val="00A41899"/>
    <w:rsid w:val="00A41AA9"/>
    <w:rsid w:val="00A41CAD"/>
    <w:rsid w:val="00A41F56"/>
    <w:rsid w:val="00A42957"/>
    <w:rsid w:val="00A42A99"/>
    <w:rsid w:val="00A4335F"/>
    <w:rsid w:val="00A43643"/>
    <w:rsid w:val="00A43CF7"/>
    <w:rsid w:val="00A4413D"/>
    <w:rsid w:val="00A44355"/>
    <w:rsid w:val="00A44964"/>
    <w:rsid w:val="00A44BB8"/>
    <w:rsid w:val="00A450E8"/>
    <w:rsid w:val="00A45156"/>
    <w:rsid w:val="00A4518C"/>
    <w:rsid w:val="00A4530D"/>
    <w:rsid w:val="00A4571F"/>
    <w:rsid w:val="00A45B47"/>
    <w:rsid w:val="00A45CE0"/>
    <w:rsid w:val="00A45CF7"/>
    <w:rsid w:val="00A45D3E"/>
    <w:rsid w:val="00A45EA9"/>
    <w:rsid w:val="00A4626E"/>
    <w:rsid w:val="00A4683B"/>
    <w:rsid w:val="00A46985"/>
    <w:rsid w:val="00A471C4"/>
    <w:rsid w:val="00A47205"/>
    <w:rsid w:val="00A47264"/>
    <w:rsid w:val="00A47A1D"/>
    <w:rsid w:val="00A47A54"/>
    <w:rsid w:val="00A47A72"/>
    <w:rsid w:val="00A47CF4"/>
    <w:rsid w:val="00A47E02"/>
    <w:rsid w:val="00A47EDD"/>
    <w:rsid w:val="00A47EE1"/>
    <w:rsid w:val="00A50072"/>
    <w:rsid w:val="00A50A8B"/>
    <w:rsid w:val="00A50B61"/>
    <w:rsid w:val="00A51061"/>
    <w:rsid w:val="00A51794"/>
    <w:rsid w:val="00A51871"/>
    <w:rsid w:val="00A51992"/>
    <w:rsid w:val="00A51FC5"/>
    <w:rsid w:val="00A52310"/>
    <w:rsid w:val="00A52479"/>
    <w:rsid w:val="00A5259A"/>
    <w:rsid w:val="00A531F5"/>
    <w:rsid w:val="00A53224"/>
    <w:rsid w:val="00A5327B"/>
    <w:rsid w:val="00A532C6"/>
    <w:rsid w:val="00A5334D"/>
    <w:rsid w:val="00A53E14"/>
    <w:rsid w:val="00A53FBC"/>
    <w:rsid w:val="00A54343"/>
    <w:rsid w:val="00A546B4"/>
    <w:rsid w:val="00A5491E"/>
    <w:rsid w:val="00A54932"/>
    <w:rsid w:val="00A5493D"/>
    <w:rsid w:val="00A54946"/>
    <w:rsid w:val="00A55247"/>
    <w:rsid w:val="00A5578C"/>
    <w:rsid w:val="00A557B4"/>
    <w:rsid w:val="00A55A00"/>
    <w:rsid w:val="00A563A4"/>
    <w:rsid w:val="00A5654A"/>
    <w:rsid w:val="00A5697C"/>
    <w:rsid w:val="00A569D5"/>
    <w:rsid w:val="00A56BEE"/>
    <w:rsid w:val="00A570A1"/>
    <w:rsid w:val="00A57389"/>
    <w:rsid w:val="00A57432"/>
    <w:rsid w:val="00A579B5"/>
    <w:rsid w:val="00A60156"/>
    <w:rsid w:val="00A60B96"/>
    <w:rsid w:val="00A60C04"/>
    <w:rsid w:val="00A60EBA"/>
    <w:rsid w:val="00A61589"/>
    <w:rsid w:val="00A61895"/>
    <w:rsid w:val="00A6241F"/>
    <w:rsid w:val="00A62661"/>
    <w:rsid w:val="00A626D8"/>
    <w:rsid w:val="00A6324E"/>
    <w:rsid w:val="00A63BA0"/>
    <w:rsid w:val="00A63D53"/>
    <w:rsid w:val="00A63DC8"/>
    <w:rsid w:val="00A63FB8"/>
    <w:rsid w:val="00A641A0"/>
    <w:rsid w:val="00A64281"/>
    <w:rsid w:val="00A64EAF"/>
    <w:rsid w:val="00A64F66"/>
    <w:rsid w:val="00A651C5"/>
    <w:rsid w:val="00A65235"/>
    <w:rsid w:val="00A6531D"/>
    <w:rsid w:val="00A6597D"/>
    <w:rsid w:val="00A65B79"/>
    <w:rsid w:val="00A65C48"/>
    <w:rsid w:val="00A65CD6"/>
    <w:rsid w:val="00A65D2B"/>
    <w:rsid w:val="00A6611E"/>
    <w:rsid w:val="00A66190"/>
    <w:rsid w:val="00A661A7"/>
    <w:rsid w:val="00A66226"/>
    <w:rsid w:val="00A662C6"/>
    <w:rsid w:val="00A662DE"/>
    <w:rsid w:val="00A6637D"/>
    <w:rsid w:val="00A66871"/>
    <w:rsid w:val="00A668BF"/>
    <w:rsid w:val="00A66B18"/>
    <w:rsid w:val="00A66CE9"/>
    <w:rsid w:val="00A67623"/>
    <w:rsid w:val="00A676E5"/>
    <w:rsid w:val="00A678D2"/>
    <w:rsid w:val="00A679A5"/>
    <w:rsid w:val="00A67C3A"/>
    <w:rsid w:val="00A70256"/>
    <w:rsid w:val="00A70802"/>
    <w:rsid w:val="00A70C6A"/>
    <w:rsid w:val="00A70CAC"/>
    <w:rsid w:val="00A70D7D"/>
    <w:rsid w:val="00A70F96"/>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BD"/>
    <w:rsid w:val="00A746CD"/>
    <w:rsid w:val="00A74895"/>
    <w:rsid w:val="00A7556C"/>
    <w:rsid w:val="00A75758"/>
    <w:rsid w:val="00A7595D"/>
    <w:rsid w:val="00A7598C"/>
    <w:rsid w:val="00A759AF"/>
    <w:rsid w:val="00A759C6"/>
    <w:rsid w:val="00A75B48"/>
    <w:rsid w:val="00A76D57"/>
    <w:rsid w:val="00A80084"/>
    <w:rsid w:val="00A8065C"/>
    <w:rsid w:val="00A80A57"/>
    <w:rsid w:val="00A812C7"/>
    <w:rsid w:val="00A81B80"/>
    <w:rsid w:val="00A81B88"/>
    <w:rsid w:val="00A8222E"/>
    <w:rsid w:val="00A82467"/>
    <w:rsid w:val="00A82BB0"/>
    <w:rsid w:val="00A82E93"/>
    <w:rsid w:val="00A83127"/>
    <w:rsid w:val="00A832C8"/>
    <w:rsid w:val="00A83449"/>
    <w:rsid w:val="00A83546"/>
    <w:rsid w:val="00A835FC"/>
    <w:rsid w:val="00A83BCF"/>
    <w:rsid w:val="00A83C5C"/>
    <w:rsid w:val="00A83C7F"/>
    <w:rsid w:val="00A846F3"/>
    <w:rsid w:val="00A847B9"/>
    <w:rsid w:val="00A84C82"/>
    <w:rsid w:val="00A84E99"/>
    <w:rsid w:val="00A85D93"/>
    <w:rsid w:val="00A8609D"/>
    <w:rsid w:val="00A86147"/>
    <w:rsid w:val="00A86177"/>
    <w:rsid w:val="00A86288"/>
    <w:rsid w:val="00A86BC1"/>
    <w:rsid w:val="00A86C9F"/>
    <w:rsid w:val="00A86CBB"/>
    <w:rsid w:val="00A870C5"/>
    <w:rsid w:val="00A871C6"/>
    <w:rsid w:val="00A87968"/>
    <w:rsid w:val="00A87D63"/>
    <w:rsid w:val="00A87DDF"/>
    <w:rsid w:val="00A90629"/>
    <w:rsid w:val="00A90758"/>
    <w:rsid w:val="00A90AF7"/>
    <w:rsid w:val="00A90C33"/>
    <w:rsid w:val="00A911F6"/>
    <w:rsid w:val="00A9160F"/>
    <w:rsid w:val="00A91BC5"/>
    <w:rsid w:val="00A91D0E"/>
    <w:rsid w:val="00A927E8"/>
    <w:rsid w:val="00A929E0"/>
    <w:rsid w:val="00A92D1B"/>
    <w:rsid w:val="00A930E9"/>
    <w:rsid w:val="00A932AF"/>
    <w:rsid w:val="00A93398"/>
    <w:rsid w:val="00A9350A"/>
    <w:rsid w:val="00A93A0B"/>
    <w:rsid w:val="00A94031"/>
    <w:rsid w:val="00A940F1"/>
    <w:rsid w:val="00A9473E"/>
    <w:rsid w:val="00A94755"/>
    <w:rsid w:val="00A94CF8"/>
    <w:rsid w:val="00A94D13"/>
    <w:rsid w:val="00A94E83"/>
    <w:rsid w:val="00A950B4"/>
    <w:rsid w:val="00A95649"/>
    <w:rsid w:val="00A9571F"/>
    <w:rsid w:val="00A95CEE"/>
    <w:rsid w:val="00A95D35"/>
    <w:rsid w:val="00A96360"/>
    <w:rsid w:val="00A963DA"/>
    <w:rsid w:val="00A96759"/>
    <w:rsid w:val="00A968BE"/>
    <w:rsid w:val="00A96A82"/>
    <w:rsid w:val="00A96A9F"/>
    <w:rsid w:val="00A9705E"/>
    <w:rsid w:val="00A9778A"/>
    <w:rsid w:val="00A97967"/>
    <w:rsid w:val="00A979AA"/>
    <w:rsid w:val="00AA00B6"/>
    <w:rsid w:val="00AA0167"/>
    <w:rsid w:val="00AA09DD"/>
    <w:rsid w:val="00AA0A25"/>
    <w:rsid w:val="00AA0CB5"/>
    <w:rsid w:val="00AA0FA9"/>
    <w:rsid w:val="00AA10C3"/>
    <w:rsid w:val="00AA13E6"/>
    <w:rsid w:val="00AA143F"/>
    <w:rsid w:val="00AA1455"/>
    <w:rsid w:val="00AA1729"/>
    <w:rsid w:val="00AA1886"/>
    <w:rsid w:val="00AA20D6"/>
    <w:rsid w:val="00AA254A"/>
    <w:rsid w:val="00AA255C"/>
    <w:rsid w:val="00AA26B2"/>
    <w:rsid w:val="00AA26F6"/>
    <w:rsid w:val="00AA2963"/>
    <w:rsid w:val="00AA29FE"/>
    <w:rsid w:val="00AA3494"/>
    <w:rsid w:val="00AA396D"/>
    <w:rsid w:val="00AA3C60"/>
    <w:rsid w:val="00AA4238"/>
    <w:rsid w:val="00AA431D"/>
    <w:rsid w:val="00AA457C"/>
    <w:rsid w:val="00AA4686"/>
    <w:rsid w:val="00AA484E"/>
    <w:rsid w:val="00AA4C6C"/>
    <w:rsid w:val="00AA4CAF"/>
    <w:rsid w:val="00AA502F"/>
    <w:rsid w:val="00AA5446"/>
    <w:rsid w:val="00AA59D3"/>
    <w:rsid w:val="00AA611F"/>
    <w:rsid w:val="00AA66EE"/>
    <w:rsid w:val="00AA66FB"/>
    <w:rsid w:val="00AA6716"/>
    <w:rsid w:val="00AA67CD"/>
    <w:rsid w:val="00AA695F"/>
    <w:rsid w:val="00AA69EC"/>
    <w:rsid w:val="00AA729C"/>
    <w:rsid w:val="00AA72D3"/>
    <w:rsid w:val="00AA73E8"/>
    <w:rsid w:val="00AA757B"/>
    <w:rsid w:val="00AA797E"/>
    <w:rsid w:val="00AA7C72"/>
    <w:rsid w:val="00AA7CC1"/>
    <w:rsid w:val="00AB01E3"/>
    <w:rsid w:val="00AB04AE"/>
    <w:rsid w:val="00AB04F2"/>
    <w:rsid w:val="00AB088F"/>
    <w:rsid w:val="00AB0DC7"/>
    <w:rsid w:val="00AB12D5"/>
    <w:rsid w:val="00AB13E3"/>
    <w:rsid w:val="00AB17E9"/>
    <w:rsid w:val="00AB194D"/>
    <w:rsid w:val="00AB1DAE"/>
    <w:rsid w:val="00AB20DB"/>
    <w:rsid w:val="00AB2233"/>
    <w:rsid w:val="00AB2280"/>
    <w:rsid w:val="00AB2514"/>
    <w:rsid w:val="00AB265D"/>
    <w:rsid w:val="00AB2807"/>
    <w:rsid w:val="00AB28E6"/>
    <w:rsid w:val="00AB2CAA"/>
    <w:rsid w:val="00AB2CC1"/>
    <w:rsid w:val="00AB2F73"/>
    <w:rsid w:val="00AB3253"/>
    <w:rsid w:val="00AB32C2"/>
    <w:rsid w:val="00AB3422"/>
    <w:rsid w:val="00AB39FF"/>
    <w:rsid w:val="00AB3A7B"/>
    <w:rsid w:val="00AB3B0C"/>
    <w:rsid w:val="00AB3C32"/>
    <w:rsid w:val="00AB3DE2"/>
    <w:rsid w:val="00AB40FC"/>
    <w:rsid w:val="00AB465B"/>
    <w:rsid w:val="00AB487F"/>
    <w:rsid w:val="00AB48E8"/>
    <w:rsid w:val="00AB4AB2"/>
    <w:rsid w:val="00AB4C71"/>
    <w:rsid w:val="00AB4EF1"/>
    <w:rsid w:val="00AB51AA"/>
    <w:rsid w:val="00AB5540"/>
    <w:rsid w:val="00AB5668"/>
    <w:rsid w:val="00AB59B1"/>
    <w:rsid w:val="00AB5A2B"/>
    <w:rsid w:val="00AB5A6F"/>
    <w:rsid w:val="00AB5B6D"/>
    <w:rsid w:val="00AB5C74"/>
    <w:rsid w:val="00AB5E83"/>
    <w:rsid w:val="00AB6015"/>
    <w:rsid w:val="00AB63F6"/>
    <w:rsid w:val="00AB6593"/>
    <w:rsid w:val="00AB6A6C"/>
    <w:rsid w:val="00AB6AC6"/>
    <w:rsid w:val="00AB6DF8"/>
    <w:rsid w:val="00AB75FA"/>
    <w:rsid w:val="00AB77DC"/>
    <w:rsid w:val="00AB7B4F"/>
    <w:rsid w:val="00AC0314"/>
    <w:rsid w:val="00AC04AC"/>
    <w:rsid w:val="00AC09F8"/>
    <w:rsid w:val="00AC1170"/>
    <w:rsid w:val="00AC1A8C"/>
    <w:rsid w:val="00AC1BBF"/>
    <w:rsid w:val="00AC1BC1"/>
    <w:rsid w:val="00AC1BFC"/>
    <w:rsid w:val="00AC1E5F"/>
    <w:rsid w:val="00AC20DB"/>
    <w:rsid w:val="00AC2ABA"/>
    <w:rsid w:val="00AC2ABC"/>
    <w:rsid w:val="00AC2B3C"/>
    <w:rsid w:val="00AC3118"/>
    <w:rsid w:val="00AC3B3A"/>
    <w:rsid w:val="00AC3F55"/>
    <w:rsid w:val="00AC4104"/>
    <w:rsid w:val="00AC410E"/>
    <w:rsid w:val="00AC418C"/>
    <w:rsid w:val="00AC4416"/>
    <w:rsid w:val="00AC4C78"/>
    <w:rsid w:val="00AC503A"/>
    <w:rsid w:val="00AC53E5"/>
    <w:rsid w:val="00AC5441"/>
    <w:rsid w:val="00AC5836"/>
    <w:rsid w:val="00AC5E73"/>
    <w:rsid w:val="00AC5F5B"/>
    <w:rsid w:val="00AC60F6"/>
    <w:rsid w:val="00AC6AB8"/>
    <w:rsid w:val="00AC6C72"/>
    <w:rsid w:val="00AC6CD4"/>
    <w:rsid w:val="00AC70D9"/>
    <w:rsid w:val="00AC7214"/>
    <w:rsid w:val="00AC76BF"/>
    <w:rsid w:val="00AC78D7"/>
    <w:rsid w:val="00AC7DD1"/>
    <w:rsid w:val="00AC7EB1"/>
    <w:rsid w:val="00AD058B"/>
    <w:rsid w:val="00AD0767"/>
    <w:rsid w:val="00AD098F"/>
    <w:rsid w:val="00AD0D48"/>
    <w:rsid w:val="00AD0D75"/>
    <w:rsid w:val="00AD0FDB"/>
    <w:rsid w:val="00AD1333"/>
    <w:rsid w:val="00AD1FED"/>
    <w:rsid w:val="00AD297B"/>
    <w:rsid w:val="00AD2D43"/>
    <w:rsid w:val="00AD366A"/>
    <w:rsid w:val="00AD3979"/>
    <w:rsid w:val="00AD3B5C"/>
    <w:rsid w:val="00AD3CDF"/>
    <w:rsid w:val="00AD3DB5"/>
    <w:rsid w:val="00AD483D"/>
    <w:rsid w:val="00AD4B19"/>
    <w:rsid w:val="00AD50C0"/>
    <w:rsid w:val="00AD557B"/>
    <w:rsid w:val="00AD568E"/>
    <w:rsid w:val="00AD5A40"/>
    <w:rsid w:val="00AD5DED"/>
    <w:rsid w:val="00AD5F6E"/>
    <w:rsid w:val="00AD5F7B"/>
    <w:rsid w:val="00AD646D"/>
    <w:rsid w:val="00AD6A25"/>
    <w:rsid w:val="00AD6A60"/>
    <w:rsid w:val="00AD6CA7"/>
    <w:rsid w:val="00AD6CC8"/>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2B"/>
    <w:rsid w:val="00AE10BE"/>
    <w:rsid w:val="00AE18B3"/>
    <w:rsid w:val="00AE1912"/>
    <w:rsid w:val="00AE1ABB"/>
    <w:rsid w:val="00AE1C4D"/>
    <w:rsid w:val="00AE1E45"/>
    <w:rsid w:val="00AE222F"/>
    <w:rsid w:val="00AE24EA"/>
    <w:rsid w:val="00AE2881"/>
    <w:rsid w:val="00AE2C2B"/>
    <w:rsid w:val="00AE2D81"/>
    <w:rsid w:val="00AE37BC"/>
    <w:rsid w:val="00AE3A24"/>
    <w:rsid w:val="00AE3BC3"/>
    <w:rsid w:val="00AE3BE1"/>
    <w:rsid w:val="00AE3D31"/>
    <w:rsid w:val="00AE3E20"/>
    <w:rsid w:val="00AE4511"/>
    <w:rsid w:val="00AE5A22"/>
    <w:rsid w:val="00AE5E2C"/>
    <w:rsid w:val="00AE5F24"/>
    <w:rsid w:val="00AE5FB0"/>
    <w:rsid w:val="00AE619F"/>
    <w:rsid w:val="00AE64B0"/>
    <w:rsid w:val="00AE654F"/>
    <w:rsid w:val="00AE6811"/>
    <w:rsid w:val="00AE6D2F"/>
    <w:rsid w:val="00AE6F8E"/>
    <w:rsid w:val="00AE701F"/>
    <w:rsid w:val="00AE7129"/>
    <w:rsid w:val="00AE727A"/>
    <w:rsid w:val="00AE7296"/>
    <w:rsid w:val="00AE7723"/>
    <w:rsid w:val="00AE79CA"/>
    <w:rsid w:val="00AE7A8C"/>
    <w:rsid w:val="00AE7BB4"/>
    <w:rsid w:val="00AE7D0F"/>
    <w:rsid w:val="00AE7EE0"/>
    <w:rsid w:val="00AE7F7D"/>
    <w:rsid w:val="00AF0060"/>
    <w:rsid w:val="00AF047E"/>
    <w:rsid w:val="00AF05EB"/>
    <w:rsid w:val="00AF0794"/>
    <w:rsid w:val="00AF097A"/>
    <w:rsid w:val="00AF0AFE"/>
    <w:rsid w:val="00AF0E2B"/>
    <w:rsid w:val="00AF0FB3"/>
    <w:rsid w:val="00AF1310"/>
    <w:rsid w:val="00AF1544"/>
    <w:rsid w:val="00AF15A8"/>
    <w:rsid w:val="00AF1828"/>
    <w:rsid w:val="00AF198E"/>
    <w:rsid w:val="00AF1F04"/>
    <w:rsid w:val="00AF2238"/>
    <w:rsid w:val="00AF22FA"/>
    <w:rsid w:val="00AF241E"/>
    <w:rsid w:val="00AF254D"/>
    <w:rsid w:val="00AF2A55"/>
    <w:rsid w:val="00AF2BAC"/>
    <w:rsid w:val="00AF2E66"/>
    <w:rsid w:val="00AF2F8D"/>
    <w:rsid w:val="00AF3006"/>
    <w:rsid w:val="00AF337A"/>
    <w:rsid w:val="00AF3514"/>
    <w:rsid w:val="00AF3638"/>
    <w:rsid w:val="00AF38C6"/>
    <w:rsid w:val="00AF3A7D"/>
    <w:rsid w:val="00AF3E30"/>
    <w:rsid w:val="00AF3E32"/>
    <w:rsid w:val="00AF3EB7"/>
    <w:rsid w:val="00AF3F38"/>
    <w:rsid w:val="00AF4405"/>
    <w:rsid w:val="00AF45BA"/>
    <w:rsid w:val="00AF48B5"/>
    <w:rsid w:val="00AF4927"/>
    <w:rsid w:val="00AF4CAC"/>
    <w:rsid w:val="00AF4D9A"/>
    <w:rsid w:val="00AF4DA2"/>
    <w:rsid w:val="00AF50A6"/>
    <w:rsid w:val="00AF5194"/>
    <w:rsid w:val="00AF528F"/>
    <w:rsid w:val="00AF52C2"/>
    <w:rsid w:val="00AF53F7"/>
    <w:rsid w:val="00AF5483"/>
    <w:rsid w:val="00AF54C6"/>
    <w:rsid w:val="00AF5631"/>
    <w:rsid w:val="00AF58DE"/>
    <w:rsid w:val="00AF5BFD"/>
    <w:rsid w:val="00AF6381"/>
    <w:rsid w:val="00AF66B4"/>
    <w:rsid w:val="00AF69A1"/>
    <w:rsid w:val="00AF6A7D"/>
    <w:rsid w:val="00AF6BF1"/>
    <w:rsid w:val="00AF6DF7"/>
    <w:rsid w:val="00AF7101"/>
    <w:rsid w:val="00AF744F"/>
    <w:rsid w:val="00AF75BE"/>
    <w:rsid w:val="00AF77EC"/>
    <w:rsid w:val="00AF78AE"/>
    <w:rsid w:val="00AF7EA2"/>
    <w:rsid w:val="00AF7FF7"/>
    <w:rsid w:val="00B00085"/>
    <w:rsid w:val="00B009C4"/>
    <w:rsid w:val="00B00A0F"/>
    <w:rsid w:val="00B00C96"/>
    <w:rsid w:val="00B01618"/>
    <w:rsid w:val="00B01DB5"/>
    <w:rsid w:val="00B01F3C"/>
    <w:rsid w:val="00B02630"/>
    <w:rsid w:val="00B02BA7"/>
    <w:rsid w:val="00B02C0B"/>
    <w:rsid w:val="00B02FA3"/>
    <w:rsid w:val="00B0300A"/>
    <w:rsid w:val="00B032EB"/>
    <w:rsid w:val="00B0337A"/>
    <w:rsid w:val="00B03896"/>
    <w:rsid w:val="00B0389A"/>
    <w:rsid w:val="00B04503"/>
    <w:rsid w:val="00B04B67"/>
    <w:rsid w:val="00B04C8A"/>
    <w:rsid w:val="00B051C0"/>
    <w:rsid w:val="00B0523A"/>
    <w:rsid w:val="00B0551C"/>
    <w:rsid w:val="00B0562E"/>
    <w:rsid w:val="00B058D3"/>
    <w:rsid w:val="00B05C80"/>
    <w:rsid w:val="00B05D8F"/>
    <w:rsid w:val="00B0603F"/>
    <w:rsid w:val="00B0624A"/>
    <w:rsid w:val="00B06636"/>
    <w:rsid w:val="00B068CB"/>
    <w:rsid w:val="00B06912"/>
    <w:rsid w:val="00B06C5E"/>
    <w:rsid w:val="00B06D01"/>
    <w:rsid w:val="00B0709B"/>
    <w:rsid w:val="00B074DA"/>
    <w:rsid w:val="00B07558"/>
    <w:rsid w:val="00B076E9"/>
    <w:rsid w:val="00B07956"/>
    <w:rsid w:val="00B10114"/>
    <w:rsid w:val="00B10223"/>
    <w:rsid w:val="00B1036F"/>
    <w:rsid w:val="00B10EBC"/>
    <w:rsid w:val="00B10FE3"/>
    <w:rsid w:val="00B114A6"/>
    <w:rsid w:val="00B11B64"/>
    <w:rsid w:val="00B11CBF"/>
    <w:rsid w:val="00B122C1"/>
    <w:rsid w:val="00B125C5"/>
    <w:rsid w:val="00B12C3B"/>
    <w:rsid w:val="00B12CB3"/>
    <w:rsid w:val="00B12EF7"/>
    <w:rsid w:val="00B13108"/>
    <w:rsid w:val="00B13116"/>
    <w:rsid w:val="00B13499"/>
    <w:rsid w:val="00B13562"/>
    <w:rsid w:val="00B13D7B"/>
    <w:rsid w:val="00B13D80"/>
    <w:rsid w:val="00B13D8C"/>
    <w:rsid w:val="00B13D9D"/>
    <w:rsid w:val="00B13DCA"/>
    <w:rsid w:val="00B13F5E"/>
    <w:rsid w:val="00B13F65"/>
    <w:rsid w:val="00B1419E"/>
    <w:rsid w:val="00B14421"/>
    <w:rsid w:val="00B1446D"/>
    <w:rsid w:val="00B14D91"/>
    <w:rsid w:val="00B14F82"/>
    <w:rsid w:val="00B15136"/>
    <w:rsid w:val="00B151A3"/>
    <w:rsid w:val="00B152C2"/>
    <w:rsid w:val="00B15462"/>
    <w:rsid w:val="00B15A94"/>
    <w:rsid w:val="00B15B6B"/>
    <w:rsid w:val="00B15D28"/>
    <w:rsid w:val="00B15F52"/>
    <w:rsid w:val="00B16251"/>
    <w:rsid w:val="00B1644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0C1"/>
    <w:rsid w:val="00B212D9"/>
    <w:rsid w:val="00B21302"/>
    <w:rsid w:val="00B213E4"/>
    <w:rsid w:val="00B21927"/>
    <w:rsid w:val="00B21DCF"/>
    <w:rsid w:val="00B220B4"/>
    <w:rsid w:val="00B22628"/>
    <w:rsid w:val="00B2265E"/>
    <w:rsid w:val="00B22A82"/>
    <w:rsid w:val="00B232A2"/>
    <w:rsid w:val="00B23480"/>
    <w:rsid w:val="00B23803"/>
    <w:rsid w:val="00B23AF4"/>
    <w:rsid w:val="00B23EC7"/>
    <w:rsid w:val="00B242D6"/>
    <w:rsid w:val="00B2452E"/>
    <w:rsid w:val="00B246F4"/>
    <w:rsid w:val="00B2478C"/>
    <w:rsid w:val="00B2485B"/>
    <w:rsid w:val="00B2494D"/>
    <w:rsid w:val="00B24A6A"/>
    <w:rsid w:val="00B24B8F"/>
    <w:rsid w:val="00B24CDD"/>
    <w:rsid w:val="00B250FD"/>
    <w:rsid w:val="00B25314"/>
    <w:rsid w:val="00B25699"/>
    <w:rsid w:val="00B25788"/>
    <w:rsid w:val="00B2598F"/>
    <w:rsid w:val="00B25B26"/>
    <w:rsid w:val="00B26088"/>
    <w:rsid w:val="00B262BF"/>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09B"/>
    <w:rsid w:val="00B3110C"/>
    <w:rsid w:val="00B31272"/>
    <w:rsid w:val="00B31AEB"/>
    <w:rsid w:val="00B32391"/>
    <w:rsid w:val="00B325F5"/>
    <w:rsid w:val="00B32B1A"/>
    <w:rsid w:val="00B32D75"/>
    <w:rsid w:val="00B33316"/>
    <w:rsid w:val="00B3337E"/>
    <w:rsid w:val="00B33455"/>
    <w:rsid w:val="00B3361F"/>
    <w:rsid w:val="00B3387F"/>
    <w:rsid w:val="00B339CD"/>
    <w:rsid w:val="00B33B86"/>
    <w:rsid w:val="00B340B8"/>
    <w:rsid w:val="00B34266"/>
    <w:rsid w:val="00B342AC"/>
    <w:rsid w:val="00B3453E"/>
    <w:rsid w:val="00B34644"/>
    <w:rsid w:val="00B346C9"/>
    <w:rsid w:val="00B34DA0"/>
    <w:rsid w:val="00B351CC"/>
    <w:rsid w:val="00B352DB"/>
    <w:rsid w:val="00B354C8"/>
    <w:rsid w:val="00B35514"/>
    <w:rsid w:val="00B3560F"/>
    <w:rsid w:val="00B35818"/>
    <w:rsid w:val="00B359AE"/>
    <w:rsid w:val="00B35B4C"/>
    <w:rsid w:val="00B35F0D"/>
    <w:rsid w:val="00B363ED"/>
    <w:rsid w:val="00B367F2"/>
    <w:rsid w:val="00B36ACC"/>
    <w:rsid w:val="00B36D65"/>
    <w:rsid w:val="00B36FC6"/>
    <w:rsid w:val="00B375C2"/>
    <w:rsid w:val="00B379EA"/>
    <w:rsid w:val="00B37DAC"/>
    <w:rsid w:val="00B401D5"/>
    <w:rsid w:val="00B40405"/>
    <w:rsid w:val="00B4064C"/>
    <w:rsid w:val="00B40A22"/>
    <w:rsid w:val="00B40B6D"/>
    <w:rsid w:val="00B410F3"/>
    <w:rsid w:val="00B4115C"/>
    <w:rsid w:val="00B416A3"/>
    <w:rsid w:val="00B41A03"/>
    <w:rsid w:val="00B41E15"/>
    <w:rsid w:val="00B42463"/>
    <w:rsid w:val="00B4260E"/>
    <w:rsid w:val="00B42710"/>
    <w:rsid w:val="00B4274D"/>
    <w:rsid w:val="00B42C4E"/>
    <w:rsid w:val="00B42D38"/>
    <w:rsid w:val="00B42FC6"/>
    <w:rsid w:val="00B4308D"/>
    <w:rsid w:val="00B43174"/>
    <w:rsid w:val="00B434C9"/>
    <w:rsid w:val="00B4397A"/>
    <w:rsid w:val="00B43CC6"/>
    <w:rsid w:val="00B4410D"/>
    <w:rsid w:val="00B44701"/>
    <w:rsid w:val="00B44811"/>
    <w:rsid w:val="00B44C25"/>
    <w:rsid w:val="00B457F7"/>
    <w:rsid w:val="00B45857"/>
    <w:rsid w:val="00B45E3F"/>
    <w:rsid w:val="00B45E4D"/>
    <w:rsid w:val="00B45F80"/>
    <w:rsid w:val="00B45FE6"/>
    <w:rsid w:val="00B464B3"/>
    <w:rsid w:val="00B4659F"/>
    <w:rsid w:val="00B46778"/>
    <w:rsid w:val="00B46DC9"/>
    <w:rsid w:val="00B46EB1"/>
    <w:rsid w:val="00B470D6"/>
    <w:rsid w:val="00B473B9"/>
    <w:rsid w:val="00B4766C"/>
    <w:rsid w:val="00B47971"/>
    <w:rsid w:val="00B47EA5"/>
    <w:rsid w:val="00B5010B"/>
    <w:rsid w:val="00B501D1"/>
    <w:rsid w:val="00B5022C"/>
    <w:rsid w:val="00B5040A"/>
    <w:rsid w:val="00B5077D"/>
    <w:rsid w:val="00B50ACA"/>
    <w:rsid w:val="00B50C38"/>
    <w:rsid w:val="00B50E15"/>
    <w:rsid w:val="00B5137F"/>
    <w:rsid w:val="00B51398"/>
    <w:rsid w:val="00B5174E"/>
    <w:rsid w:val="00B51895"/>
    <w:rsid w:val="00B51924"/>
    <w:rsid w:val="00B51D04"/>
    <w:rsid w:val="00B51E3A"/>
    <w:rsid w:val="00B534DB"/>
    <w:rsid w:val="00B538D9"/>
    <w:rsid w:val="00B53B8E"/>
    <w:rsid w:val="00B53D64"/>
    <w:rsid w:val="00B53F0D"/>
    <w:rsid w:val="00B54334"/>
    <w:rsid w:val="00B54774"/>
    <w:rsid w:val="00B54F7F"/>
    <w:rsid w:val="00B54FFB"/>
    <w:rsid w:val="00B5526D"/>
    <w:rsid w:val="00B556C2"/>
    <w:rsid w:val="00B5588B"/>
    <w:rsid w:val="00B558A7"/>
    <w:rsid w:val="00B565E6"/>
    <w:rsid w:val="00B56873"/>
    <w:rsid w:val="00B569D9"/>
    <w:rsid w:val="00B56C06"/>
    <w:rsid w:val="00B56DEC"/>
    <w:rsid w:val="00B57130"/>
    <w:rsid w:val="00B575F4"/>
    <w:rsid w:val="00B57658"/>
    <w:rsid w:val="00B579BD"/>
    <w:rsid w:val="00B57A62"/>
    <w:rsid w:val="00B57D87"/>
    <w:rsid w:val="00B60175"/>
    <w:rsid w:val="00B601C4"/>
    <w:rsid w:val="00B6035C"/>
    <w:rsid w:val="00B60547"/>
    <w:rsid w:val="00B605DF"/>
    <w:rsid w:val="00B607CC"/>
    <w:rsid w:val="00B608DB"/>
    <w:rsid w:val="00B60CB7"/>
    <w:rsid w:val="00B60F97"/>
    <w:rsid w:val="00B60FD5"/>
    <w:rsid w:val="00B61629"/>
    <w:rsid w:val="00B61D56"/>
    <w:rsid w:val="00B62F2D"/>
    <w:rsid w:val="00B62F4C"/>
    <w:rsid w:val="00B6315E"/>
    <w:rsid w:val="00B635A1"/>
    <w:rsid w:val="00B63617"/>
    <w:rsid w:val="00B636CD"/>
    <w:rsid w:val="00B637A4"/>
    <w:rsid w:val="00B6388E"/>
    <w:rsid w:val="00B63E64"/>
    <w:rsid w:val="00B640C2"/>
    <w:rsid w:val="00B64168"/>
    <w:rsid w:val="00B6425D"/>
    <w:rsid w:val="00B6454E"/>
    <w:rsid w:val="00B647A3"/>
    <w:rsid w:val="00B64C2F"/>
    <w:rsid w:val="00B64CB1"/>
    <w:rsid w:val="00B6515C"/>
    <w:rsid w:val="00B65378"/>
    <w:rsid w:val="00B654E7"/>
    <w:rsid w:val="00B65643"/>
    <w:rsid w:val="00B656AE"/>
    <w:rsid w:val="00B656B5"/>
    <w:rsid w:val="00B6573A"/>
    <w:rsid w:val="00B6582A"/>
    <w:rsid w:val="00B65985"/>
    <w:rsid w:val="00B65AFC"/>
    <w:rsid w:val="00B65B07"/>
    <w:rsid w:val="00B65B89"/>
    <w:rsid w:val="00B65F4F"/>
    <w:rsid w:val="00B65F82"/>
    <w:rsid w:val="00B66203"/>
    <w:rsid w:val="00B667A5"/>
    <w:rsid w:val="00B66946"/>
    <w:rsid w:val="00B669DF"/>
    <w:rsid w:val="00B66C6F"/>
    <w:rsid w:val="00B66CC5"/>
    <w:rsid w:val="00B67093"/>
    <w:rsid w:val="00B672CD"/>
    <w:rsid w:val="00B6793A"/>
    <w:rsid w:val="00B70084"/>
    <w:rsid w:val="00B70216"/>
    <w:rsid w:val="00B7077E"/>
    <w:rsid w:val="00B707EA"/>
    <w:rsid w:val="00B70B11"/>
    <w:rsid w:val="00B70BE5"/>
    <w:rsid w:val="00B70E57"/>
    <w:rsid w:val="00B712A8"/>
    <w:rsid w:val="00B71576"/>
    <w:rsid w:val="00B717B4"/>
    <w:rsid w:val="00B71973"/>
    <w:rsid w:val="00B71A28"/>
    <w:rsid w:val="00B71CD5"/>
    <w:rsid w:val="00B71D72"/>
    <w:rsid w:val="00B722FC"/>
    <w:rsid w:val="00B72472"/>
    <w:rsid w:val="00B726A0"/>
    <w:rsid w:val="00B72E34"/>
    <w:rsid w:val="00B72E57"/>
    <w:rsid w:val="00B72EA5"/>
    <w:rsid w:val="00B7372C"/>
    <w:rsid w:val="00B73C8D"/>
    <w:rsid w:val="00B73D6E"/>
    <w:rsid w:val="00B7426C"/>
    <w:rsid w:val="00B7444D"/>
    <w:rsid w:val="00B744E0"/>
    <w:rsid w:val="00B74555"/>
    <w:rsid w:val="00B7462D"/>
    <w:rsid w:val="00B74702"/>
    <w:rsid w:val="00B74738"/>
    <w:rsid w:val="00B74773"/>
    <w:rsid w:val="00B74B65"/>
    <w:rsid w:val="00B74CA2"/>
    <w:rsid w:val="00B750A2"/>
    <w:rsid w:val="00B7510C"/>
    <w:rsid w:val="00B75416"/>
    <w:rsid w:val="00B754F5"/>
    <w:rsid w:val="00B7579C"/>
    <w:rsid w:val="00B76159"/>
    <w:rsid w:val="00B76492"/>
    <w:rsid w:val="00B76586"/>
    <w:rsid w:val="00B7692A"/>
    <w:rsid w:val="00B7697A"/>
    <w:rsid w:val="00B76AAD"/>
    <w:rsid w:val="00B76D51"/>
    <w:rsid w:val="00B77088"/>
    <w:rsid w:val="00B7737D"/>
    <w:rsid w:val="00B774A4"/>
    <w:rsid w:val="00B775D8"/>
    <w:rsid w:val="00B775DD"/>
    <w:rsid w:val="00B77735"/>
    <w:rsid w:val="00B778D9"/>
    <w:rsid w:val="00B803CE"/>
    <w:rsid w:val="00B80B1A"/>
    <w:rsid w:val="00B80FAF"/>
    <w:rsid w:val="00B8154E"/>
    <w:rsid w:val="00B815E3"/>
    <w:rsid w:val="00B816A3"/>
    <w:rsid w:val="00B816A8"/>
    <w:rsid w:val="00B8171C"/>
    <w:rsid w:val="00B81BA0"/>
    <w:rsid w:val="00B81E3D"/>
    <w:rsid w:val="00B833E0"/>
    <w:rsid w:val="00B8364F"/>
    <w:rsid w:val="00B836ED"/>
    <w:rsid w:val="00B8370E"/>
    <w:rsid w:val="00B839D4"/>
    <w:rsid w:val="00B83C75"/>
    <w:rsid w:val="00B8417B"/>
    <w:rsid w:val="00B848C9"/>
    <w:rsid w:val="00B84A9C"/>
    <w:rsid w:val="00B84D13"/>
    <w:rsid w:val="00B8532C"/>
    <w:rsid w:val="00B85339"/>
    <w:rsid w:val="00B856D6"/>
    <w:rsid w:val="00B85D36"/>
    <w:rsid w:val="00B85F49"/>
    <w:rsid w:val="00B86947"/>
    <w:rsid w:val="00B869C1"/>
    <w:rsid w:val="00B869C3"/>
    <w:rsid w:val="00B86C7B"/>
    <w:rsid w:val="00B86DFE"/>
    <w:rsid w:val="00B87037"/>
    <w:rsid w:val="00B876B8"/>
    <w:rsid w:val="00B87776"/>
    <w:rsid w:val="00B87945"/>
    <w:rsid w:val="00B879EB"/>
    <w:rsid w:val="00B87A41"/>
    <w:rsid w:val="00B87C54"/>
    <w:rsid w:val="00B87E9D"/>
    <w:rsid w:val="00B87ECB"/>
    <w:rsid w:val="00B87EDB"/>
    <w:rsid w:val="00B87FCF"/>
    <w:rsid w:val="00B902E8"/>
    <w:rsid w:val="00B90658"/>
    <w:rsid w:val="00B911DF"/>
    <w:rsid w:val="00B91E35"/>
    <w:rsid w:val="00B925B3"/>
    <w:rsid w:val="00B926B6"/>
    <w:rsid w:val="00B92AD1"/>
    <w:rsid w:val="00B92CAC"/>
    <w:rsid w:val="00B931AB"/>
    <w:rsid w:val="00B932F2"/>
    <w:rsid w:val="00B933CE"/>
    <w:rsid w:val="00B9343A"/>
    <w:rsid w:val="00B93E09"/>
    <w:rsid w:val="00B93EE0"/>
    <w:rsid w:val="00B93FE3"/>
    <w:rsid w:val="00B9408E"/>
    <w:rsid w:val="00B94656"/>
    <w:rsid w:val="00B94B27"/>
    <w:rsid w:val="00B94E7F"/>
    <w:rsid w:val="00B94EFB"/>
    <w:rsid w:val="00B94F06"/>
    <w:rsid w:val="00B94FDB"/>
    <w:rsid w:val="00B95160"/>
    <w:rsid w:val="00B951EA"/>
    <w:rsid w:val="00B95FDC"/>
    <w:rsid w:val="00B9652E"/>
    <w:rsid w:val="00B96897"/>
    <w:rsid w:val="00B968FF"/>
    <w:rsid w:val="00B96BFE"/>
    <w:rsid w:val="00B96FAF"/>
    <w:rsid w:val="00B97131"/>
    <w:rsid w:val="00B97177"/>
    <w:rsid w:val="00B97183"/>
    <w:rsid w:val="00B9781F"/>
    <w:rsid w:val="00B97A2C"/>
    <w:rsid w:val="00B97B2A"/>
    <w:rsid w:val="00B97BAF"/>
    <w:rsid w:val="00BA02F7"/>
    <w:rsid w:val="00BA0940"/>
    <w:rsid w:val="00BA0BBB"/>
    <w:rsid w:val="00BA0BE3"/>
    <w:rsid w:val="00BA1280"/>
    <w:rsid w:val="00BA1A30"/>
    <w:rsid w:val="00BA2621"/>
    <w:rsid w:val="00BA267A"/>
    <w:rsid w:val="00BA388E"/>
    <w:rsid w:val="00BA3A0E"/>
    <w:rsid w:val="00BA3A3B"/>
    <w:rsid w:val="00BA3D0B"/>
    <w:rsid w:val="00BA409C"/>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303"/>
    <w:rsid w:val="00BA75B4"/>
    <w:rsid w:val="00BA7963"/>
    <w:rsid w:val="00BA7ACE"/>
    <w:rsid w:val="00BA7BE0"/>
    <w:rsid w:val="00BA7C68"/>
    <w:rsid w:val="00BA7CDE"/>
    <w:rsid w:val="00BB0244"/>
    <w:rsid w:val="00BB061B"/>
    <w:rsid w:val="00BB0779"/>
    <w:rsid w:val="00BB087C"/>
    <w:rsid w:val="00BB088B"/>
    <w:rsid w:val="00BB0952"/>
    <w:rsid w:val="00BB0BB7"/>
    <w:rsid w:val="00BB0CB2"/>
    <w:rsid w:val="00BB137B"/>
    <w:rsid w:val="00BB1516"/>
    <w:rsid w:val="00BB1F4F"/>
    <w:rsid w:val="00BB2438"/>
    <w:rsid w:val="00BB2674"/>
    <w:rsid w:val="00BB2DF0"/>
    <w:rsid w:val="00BB2FA5"/>
    <w:rsid w:val="00BB308A"/>
    <w:rsid w:val="00BB3744"/>
    <w:rsid w:val="00BB3813"/>
    <w:rsid w:val="00BB386F"/>
    <w:rsid w:val="00BB3976"/>
    <w:rsid w:val="00BB3C1A"/>
    <w:rsid w:val="00BB3E8F"/>
    <w:rsid w:val="00BB417F"/>
    <w:rsid w:val="00BB4201"/>
    <w:rsid w:val="00BB43AC"/>
    <w:rsid w:val="00BB444F"/>
    <w:rsid w:val="00BB469D"/>
    <w:rsid w:val="00BB4764"/>
    <w:rsid w:val="00BB47B6"/>
    <w:rsid w:val="00BB4917"/>
    <w:rsid w:val="00BB4B51"/>
    <w:rsid w:val="00BB4EA5"/>
    <w:rsid w:val="00BB4EE2"/>
    <w:rsid w:val="00BB512A"/>
    <w:rsid w:val="00BB5228"/>
    <w:rsid w:val="00BB53C0"/>
    <w:rsid w:val="00BB53C4"/>
    <w:rsid w:val="00BB563F"/>
    <w:rsid w:val="00BB5716"/>
    <w:rsid w:val="00BB57C3"/>
    <w:rsid w:val="00BB667B"/>
    <w:rsid w:val="00BB69E5"/>
    <w:rsid w:val="00BB6A0E"/>
    <w:rsid w:val="00BB6B48"/>
    <w:rsid w:val="00BB6D5C"/>
    <w:rsid w:val="00BB7474"/>
    <w:rsid w:val="00BB7497"/>
    <w:rsid w:val="00BB750C"/>
    <w:rsid w:val="00BB7B09"/>
    <w:rsid w:val="00BB7BD7"/>
    <w:rsid w:val="00BC020F"/>
    <w:rsid w:val="00BC07A1"/>
    <w:rsid w:val="00BC0902"/>
    <w:rsid w:val="00BC0946"/>
    <w:rsid w:val="00BC0C41"/>
    <w:rsid w:val="00BC0DC6"/>
    <w:rsid w:val="00BC0E07"/>
    <w:rsid w:val="00BC1078"/>
    <w:rsid w:val="00BC124B"/>
    <w:rsid w:val="00BC13C1"/>
    <w:rsid w:val="00BC1C54"/>
    <w:rsid w:val="00BC1D04"/>
    <w:rsid w:val="00BC2BC8"/>
    <w:rsid w:val="00BC3141"/>
    <w:rsid w:val="00BC34EB"/>
    <w:rsid w:val="00BC3F8D"/>
    <w:rsid w:val="00BC4515"/>
    <w:rsid w:val="00BC46D4"/>
    <w:rsid w:val="00BC56F0"/>
    <w:rsid w:val="00BC59CC"/>
    <w:rsid w:val="00BC5C92"/>
    <w:rsid w:val="00BC5ECA"/>
    <w:rsid w:val="00BC6862"/>
    <w:rsid w:val="00BC6B61"/>
    <w:rsid w:val="00BC6C4B"/>
    <w:rsid w:val="00BC6D48"/>
    <w:rsid w:val="00BC710A"/>
    <w:rsid w:val="00BC7933"/>
    <w:rsid w:val="00BC7E52"/>
    <w:rsid w:val="00BD0010"/>
    <w:rsid w:val="00BD00A3"/>
    <w:rsid w:val="00BD0356"/>
    <w:rsid w:val="00BD08E2"/>
    <w:rsid w:val="00BD10D2"/>
    <w:rsid w:val="00BD122C"/>
    <w:rsid w:val="00BD123B"/>
    <w:rsid w:val="00BD12F3"/>
    <w:rsid w:val="00BD18C7"/>
    <w:rsid w:val="00BD1D63"/>
    <w:rsid w:val="00BD215F"/>
    <w:rsid w:val="00BD24E3"/>
    <w:rsid w:val="00BD277A"/>
    <w:rsid w:val="00BD280E"/>
    <w:rsid w:val="00BD2853"/>
    <w:rsid w:val="00BD28B0"/>
    <w:rsid w:val="00BD2B58"/>
    <w:rsid w:val="00BD2BA2"/>
    <w:rsid w:val="00BD33B2"/>
    <w:rsid w:val="00BD35A8"/>
    <w:rsid w:val="00BD35BB"/>
    <w:rsid w:val="00BD38B1"/>
    <w:rsid w:val="00BD3C40"/>
    <w:rsid w:val="00BD3E44"/>
    <w:rsid w:val="00BD4035"/>
    <w:rsid w:val="00BD4462"/>
    <w:rsid w:val="00BD48FC"/>
    <w:rsid w:val="00BD491E"/>
    <w:rsid w:val="00BD4DE2"/>
    <w:rsid w:val="00BD4EE4"/>
    <w:rsid w:val="00BD4FC1"/>
    <w:rsid w:val="00BD54D0"/>
    <w:rsid w:val="00BD5583"/>
    <w:rsid w:val="00BD5666"/>
    <w:rsid w:val="00BD5777"/>
    <w:rsid w:val="00BD5BE5"/>
    <w:rsid w:val="00BD5C99"/>
    <w:rsid w:val="00BD6006"/>
    <w:rsid w:val="00BD688F"/>
    <w:rsid w:val="00BD6D28"/>
    <w:rsid w:val="00BD7209"/>
    <w:rsid w:val="00BD7788"/>
    <w:rsid w:val="00BD78E9"/>
    <w:rsid w:val="00BD7C3E"/>
    <w:rsid w:val="00BD7D5B"/>
    <w:rsid w:val="00BD7DAB"/>
    <w:rsid w:val="00BD7E71"/>
    <w:rsid w:val="00BE0255"/>
    <w:rsid w:val="00BE040C"/>
    <w:rsid w:val="00BE053D"/>
    <w:rsid w:val="00BE0610"/>
    <w:rsid w:val="00BE09F5"/>
    <w:rsid w:val="00BE0D4F"/>
    <w:rsid w:val="00BE0D79"/>
    <w:rsid w:val="00BE1723"/>
    <w:rsid w:val="00BE1A0A"/>
    <w:rsid w:val="00BE1A95"/>
    <w:rsid w:val="00BE214A"/>
    <w:rsid w:val="00BE216D"/>
    <w:rsid w:val="00BE2276"/>
    <w:rsid w:val="00BE24EB"/>
    <w:rsid w:val="00BE2562"/>
    <w:rsid w:val="00BE25BC"/>
    <w:rsid w:val="00BE25E6"/>
    <w:rsid w:val="00BE2A94"/>
    <w:rsid w:val="00BE30B2"/>
    <w:rsid w:val="00BE3373"/>
    <w:rsid w:val="00BE3569"/>
    <w:rsid w:val="00BE3672"/>
    <w:rsid w:val="00BE389E"/>
    <w:rsid w:val="00BE3957"/>
    <w:rsid w:val="00BE398D"/>
    <w:rsid w:val="00BE3A15"/>
    <w:rsid w:val="00BE3CB2"/>
    <w:rsid w:val="00BE3D38"/>
    <w:rsid w:val="00BE3EC0"/>
    <w:rsid w:val="00BE4292"/>
    <w:rsid w:val="00BE43E2"/>
    <w:rsid w:val="00BE442B"/>
    <w:rsid w:val="00BE447E"/>
    <w:rsid w:val="00BE4603"/>
    <w:rsid w:val="00BE4C59"/>
    <w:rsid w:val="00BE5030"/>
    <w:rsid w:val="00BE53C4"/>
    <w:rsid w:val="00BE549F"/>
    <w:rsid w:val="00BE5A27"/>
    <w:rsid w:val="00BE5C9A"/>
    <w:rsid w:val="00BE5E7E"/>
    <w:rsid w:val="00BE6109"/>
    <w:rsid w:val="00BE6320"/>
    <w:rsid w:val="00BE65FE"/>
    <w:rsid w:val="00BE66B6"/>
    <w:rsid w:val="00BE673F"/>
    <w:rsid w:val="00BE68D4"/>
    <w:rsid w:val="00BE6A0D"/>
    <w:rsid w:val="00BE6CFA"/>
    <w:rsid w:val="00BE70F4"/>
    <w:rsid w:val="00BE7287"/>
    <w:rsid w:val="00BE72F0"/>
    <w:rsid w:val="00BE7780"/>
    <w:rsid w:val="00BE77AD"/>
    <w:rsid w:val="00BE7A23"/>
    <w:rsid w:val="00BE7C15"/>
    <w:rsid w:val="00BE7E89"/>
    <w:rsid w:val="00BE7F6C"/>
    <w:rsid w:val="00BF017F"/>
    <w:rsid w:val="00BF0A5F"/>
    <w:rsid w:val="00BF0BDB"/>
    <w:rsid w:val="00BF0BE6"/>
    <w:rsid w:val="00BF1587"/>
    <w:rsid w:val="00BF1671"/>
    <w:rsid w:val="00BF18C3"/>
    <w:rsid w:val="00BF1913"/>
    <w:rsid w:val="00BF216C"/>
    <w:rsid w:val="00BF23FB"/>
    <w:rsid w:val="00BF2413"/>
    <w:rsid w:val="00BF2525"/>
    <w:rsid w:val="00BF265D"/>
    <w:rsid w:val="00BF26A0"/>
    <w:rsid w:val="00BF2C7B"/>
    <w:rsid w:val="00BF2CFA"/>
    <w:rsid w:val="00BF2FE9"/>
    <w:rsid w:val="00BF3444"/>
    <w:rsid w:val="00BF3961"/>
    <w:rsid w:val="00BF3B34"/>
    <w:rsid w:val="00BF400B"/>
    <w:rsid w:val="00BF4202"/>
    <w:rsid w:val="00BF44E3"/>
    <w:rsid w:val="00BF4E4C"/>
    <w:rsid w:val="00BF4F58"/>
    <w:rsid w:val="00BF5216"/>
    <w:rsid w:val="00BF577E"/>
    <w:rsid w:val="00BF5D37"/>
    <w:rsid w:val="00BF5E9A"/>
    <w:rsid w:val="00BF6240"/>
    <w:rsid w:val="00BF62E7"/>
    <w:rsid w:val="00BF6A85"/>
    <w:rsid w:val="00BF7169"/>
    <w:rsid w:val="00BF781A"/>
    <w:rsid w:val="00BF7A2D"/>
    <w:rsid w:val="00BF7B24"/>
    <w:rsid w:val="00BF7CC5"/>
    <w:rsid w:val="00BF7CEB"/>
    <w:rsid w:val="00BF7F72"/>
    <w:rsid w:val="00BF7F79"/>
    <w:rsid w:val="00C00002"/>
    <w:rsid w:val="00C009D8"/>
    <w:rsid w:val="00C013B9"/>
    <w:rsid w:val="00C018C4"/>
    <w:rsid w:val="00C02533"/>
    <w:rsid w:val="00C0255B"/>
    <w:rsid w:val="00C02A3E"/>
    <w:rsid w:val="00C02C22"/>
    <w:rsid w:val="00C02E15"/>
    <w:rsid w:val="00C02EA0"/>
    <w:rsid w:val="00C03071"/>
    <w:rsid w:val="00C0326B"/>
    <w:rsid w:val="00C032D2"/>
    <w:rsid w:val="00C03739"/>
    <w:rsid w:val="00C0397A"/>
    <w:rsid w:val="00C03A9E"/>
    <w:rsid w:val="00C03B50"/>
    <w:rsid w:val="00C03CD2"/>
    <w:rsid w:val="00C03F8D"/>
    <w:rsid w:val="00C0411A"/>
    <w:rsid w:val="00C04144"/>
    <w:rsid w:val="00C0468C"/>
    <w:rsid w:val="00C0469F"/>
    <w:rsid w:val="00C046B0"/>
    <w:rsid w:val="00C04C36"/>
    <w:rsid w:val="00C04EB8"/>
    <w:rsid w:val="00C050F0"/>
    <w:rsid w:val="00C0522E"/>
    <w:rsid w:val="00C05244"/>
    <w:rsid w:val="00C054C9"/>
    <w:rsid w:val="00C058F3"/>
    <w:rsid w:val="00C05BB8"/>
    <w:rsid w:val="00C05C34"/>
    <w:rsid w:val="00C060EF"/>
    <w:rsid w:val="00C06439"/>
    <w:rsid w:val="00C0676D"/>
    <w:rsid w:val="00C0684E"/>
    <w:rsid w:val="00C06AA6"/>
    <w:rsid w:val="00C06B4F"/>
    <w:rsid w:val="00C0729D"/>
    <w:rsid w:val="00C0738C"/>
    <w:rsid w:val="00C07C79"/>
    <w:rsid w:val="00C07F4F"/>
    <w:rsid w:val="00C10261"/>
    <w:rsid w:val="00C103DB"/>
    <w:rsid w:val="00C1071E"/>
    <w:rsid w:val="00C107B9"/>
    <w:rsid w:val="00C10838"/>
    <w:rsid w:val="00C10A32"/>
    <w:rsid w:val="00C10DE6"/>
    <w:rsid w:val="00C10FE0"/>
    <w:rsid w:val="00C11251"/>
    <w:rsid w:val="00C1141B"/>
    <w:rsid w:val="00C114EB"/>
    <w:rsid w:val="00C11652"/>
    <w:rsid w:val="00C1174D"/>
    <w:rsid w:val="00C11759"/>
    <w:rsid w:val="00C11993"/>
    <w:rsid w:val="00C11AD1"/>
    <w:rsid w:val="00C1271B"/>
    <w:rsid w:val="00C1300C"/>
    <w:rsid w:val="00C131B7"/>
    <w:rsid w:val="00C132F6"/>
    <w:rsid w:val="00C13585"/>
    <w:rsid w:val="00C13880"/>
    <w:rsid w:val="00C13B03"/>
    <w:rsid w:val="00C13C19"/>
    <w:rsid w:val="00C13C5E"/>
    <w:rsid w:val="00C14345"/>
    <w:rsid w:val="00C14564"/>
    <w:rsid w:val="00C14AD5"/>
    <w:rsid w:val="00C14D1E"/>
    <w:rsid w:val="00C14EBC"/>
    <w:rsid w:val="00C15209"/>
    <w:rsid w:val="00C15236"/>
    <w:rsid w:val="00C15543"/>
    <w:rsid w:val="00C1597D"/>
    <w:rsid w:val="00C15B7B"/>
    <w:rsid w:val="00C15BD0"/>
    <w:rsid w:val="00C16076"/>
    <w:rsid w:val="00C16127"/>
    <w:rsid w:val="00C161BA"/>
    <w:rsid w:val="00C165ED"/>
    <w:rsid w:val="00C1699F"/>
    <w:rsid w:val="00C16D7B"/>
    <w:rsid w:val="00C17057"/>
    <w:rsid w:val="00C17342"/>
    <w:rsid w:val="00C17876"/>
    <w:rsid w:val="00C1792E"/>
    <w:rsid w:val="00C17A00"/>
    <w:rsid w:val="00C2042E"/>
    <w:rsid w:val="00C204CD"/>
    <w:rsid w:val="00C2070F"/>
    <w:rsid w:val="00C20711"/>
    <w:rsid w:val="00C2076D"/>
    <w:rsid w:val="00C2088A"/>
    <w:rsid w:val="00C20B45"/>
    <w:rsid w:val="00C20C78"/>
    <w:rsid w:val="00C215D0"/>
    <w:rsid w:val="00C21E1E"/>
    <w:rsid w:val="00C21F32"/>
    <w:rsid w:val="00C22294"/>
    <w:rsid w:val="00C2275D"/>
    <w:rsid w:val="00C228AD"/>
    <w:rsid w:val="00C228B7"/>
    <w:rsid w:val="00C22B6F"/>
    <w:rsid w:val="00C2329E"/>
    <w:rsid w:val="00C232F1"/>
    <w:rsid w:val="00C23419"/>
    <w:rsid w:val="00C23485"/>
    <w:rsid w:val="00C23502"/>
    <w:rsid w:val="00C23743"/>
    <w:rsid w:val="00C23BF9"/>
    <w:rsid w:val="00C23C48"/>
    <w:rsid w:val="00C23E23"/>
    <w:rsid w:val="00C24028"/>
    <w:rsid w:val="00C244F9"/>
    <w:rsid w:val="00C245D6"/>
    <w:rsid w:val="00C2488A"/>
    <w:rsid w:val="00C24B49"/>
    <w:rsid w:val="00C24D20"/>
    <w:rsid w:val="00C24DF0"/>
    <w:rsid w:val="00C25110"/>
    <w:rsid w:val="00C25609"/>
    <w:rsid w:val="00C2572C"/>
    <w:rsid w:val="00C26173"/>
    <w:rsid w:val="00C2617F"/>
    <w:rsid w:val="00C26431"/>
    <w:rsid w:val="00C2652C"/>
    <w:rsid w:val="00C2653E"/>
    <w:rsid w:val="00C265C0"/>
    <w:rsid w:val="00C265D5"/>
    <w:rsid w:val="00C26B8C"/>
    <w:rsid w:val="00C26E27"/>
    <w:rsid w:val="00C26F3B"/>
    <w:rsid w:val="00C26FF9"/>
    <w:rsid w:val="00C27122"/>
    <w:rsid w:val="00C2714F"/>
    <w:rsid w:val="00C27490"/>
    <w:rsid w:val="00C27509"/>
    <w:rsid w:val="00C278D5"/>
    <w:rsid w:val="00C27DD9"/>
    <w:rsid w:val="00C3000A"/>
    <w:rsid w:val="00C306D2"/>
    <w:rsid w:val="00C30731"/>
    <w:rsid w:val="00C308AE"/>
    <w:rsid w:val="00C30DC7"/>
    <w:rsid w:val="00C311DA"/>
    <w:rsid w:val="00C3134E"/>
    <w:rsid w:val="00C31B35"/>
    <w:rsid w:val="00C31D14"/>
    <w:rsid w:val="00C31FE7"/>
    <w:rsid w:val="00C3202F"/>
    <w:rsid w:val="00C32284"/>
    <w:rsid w:val="00C324C1"/>
    <w:rsid w:val="00C32515"/>
    <w:rsid w:val="00C325AE"/>
    <w:rsid w:val="00C328DB"/>
    <w:rsid w:val="00C32AC2"/>
    <w:rsid w:val="00C33401"/>
    <w:rsid w:val="00C33510"/>
    <w:rsid w:val="00C336AE"/>
    <w:rsid w:val="00C338AB"/>
    <w:rsid w:val="00C338D0"/>
    <w:rsid w:val="00C33A3D"/>
    <w:rsid w:val="00C33B50"/>
    <w:rsid w:val="00C33BE7"/>
    <w:rsid w:val="00C3426D"/>
    <w:rsid w:val="00C342F5"/>
    <w:rsid w:val="00C34514"/>
    <w:rsid w:val="00C34724"/>
    <w:rsid w:val="00C34824"/>
    <w:rsid w:val="00C34E94"/>
    <w:rsid w:val="00C34F4E"/>
    <w:rsid w:val="00C35191"/>
    <w:rsid w:val="00C3536D"/>
    <w:rsid w:val="00C353EE"/>
    <w:rsid w:val="00C35507"/>
    <w:rsid w:val="00C35683"/>
    <w:rsid w:val="00C356C9"/>
    <w:rsid w:val="00C35748"/>
    <w:rsid w:val="00C357F7"/>
    <w:rsid w:val="00C35996"/>
    <w:rsid w:val="00C359D2"/>
    <w:rsid w:val="00C35AAD"/>
    <w:rsid w:val="00C35BE6"/>
    <w:rsid w:val="00C35E6D"/>
    <w:rsid w:val="00C3625E"/>
    <w:rsid w:val="00C362DE"/>
    <w:rsid w:val="00C36699"/>
    <w:rsid w:val="00C370D2"/>
    <w:rsid w:val="00C37B59"/>
    <w:rsid w:val="00C37DBC"/>
    <w:rsid w:val="00C41338"/>
    <w:rsid w:val="00C41A1D"/>
    <w:rsid w:val="00C41AA0"/>
    <w:rsid w:val="00C42393"/>
    <w:rsid w:val="00C42505"/>
    <w:rsid w:val="00C42956"/>
    <w:rsid w:val="00C42DF0"/>
    <w:rsid w:val="00C42E58"/>
    <w:rsid w:val="00C42ED0"/>
    <w:rsid w:val="00C43008"/>
    <w:rsid w:val="00C4328B"/>
    <w:rsid w:val="00C43373"/>
    <w:rsid w:val="00C43433"/>
    <w:rsid w:val="00C4356A"/>
    <w:rsid w:val="00C436BE"/>
    <w:rsid w:val="00C43CDE"/>
    <w:rsid w:val="00C4426C"/>
    <w:rsid w:val="00C4427D"/>
    <w:rsid w:val="00C44409"/>
    <w:rsid w:val="00C44667"/>
    <w:rsid w:val="00C446B4"/>
    <w:rsid w:val="00C44D97"/>
    <w:rsid w:val="00C45375"/>
    <w:rsid w:val="00C455AF"/>
    <w:rsid w:val="00C455DC"/>
    <w:rsid w:val="00C455FB"/>
    <w:rsid w:val="00C457D0"/>
    <w:rsid w:val="00C45CFA"/>
    <w:rsid w:val="00C45E6D"/>
    <w:rsid w:val="00C463DF"/>
    <w:rsid w:val="00C46A5D"/>
    <w:rsid w:val="00C46ED8"/>
    <w:rsid w:val="00C47044"/>
    <w:rsid w:val="00C4725E"/>
    <w:rsid w:val="00C473C7"/>
    <w:rsid w:val="00C4760E"/>
    <w:rsid w:val="00C4797B"/>
    <w:rsid w:val="00C47BA8"/>
    <w:rsid w:val="00C47DED"/>
    <w:rsid w:val="00C47F1B"/>
    <w:rsid w:val="00C47F78"/>
    <w:rsid w:val="00C508ED"/>
    <w:rsid w:val="00C50936"/>
    <w:rsid w:val="00C50F19"/>
    <w:rsid w:val="00C5119E"/>
    <w:rsid w:val="00C511E0"/>
    <w:rsid w:val="00C51213"/>
    <w:rsid w:val="00C51375"/>
    <w:rsid w:val="00C51624"/>
    <w:rsid w:val="00C51789"/>
    <w:rsid w:val="00C52045"/>
    <w:rsid w:val="00C52DEB"/>
    <w:rsid w:val="00C52E2F"/>
    <w:rsid w:val="00C538D5"/>
    <w:rsid w:val="00C53A87"/>
    <w:rsid w:val="00C53AFD"/>
    <w:rsid w:val="00C53D48"/>
    <w:rsid w:val="00C53D84"/>
    <w:rsid w:val="00C53E69"/>
    <w:rsid w:val="00C54231"/>
    <w:rsid w:val="00C543CC"/>
    <w:rsid w:val="00C54809"/>
    <w:rsid w:val="00C54940"/>
    <w:rsid w:val="00C551A9"/>
    <w:rsid w:val="00C552CA"/>
    <w:rsid w:val="00C55311"/>
    <w:rsid w:val="00C55B16"/>
    <w:rsid w:val="00C55B6B"/>
    <w:rsid w:val="00C56034"/>
    <w:rsid w:val="00C5618B"/>
    <w:rsid w:val="00C56985"/>
    <w:rsid w:val="00C56C0A"/>
    <w:rsid w:val="00C57126"/>
    <w:rsid w:val="00C5714A"/>
    <w:rsid w:val="00C5758B"/>
    <w:rsid w:val="00C57D8A"/>
    <w:rsid w:val="00C60A11"/>
    <w:rsid w:val="00C60D56"/>
    <w:rsid w:val="00C60EAF"/>
    <w:rsid w:val="00C60F1B"/>
    <w:rsid w:val="00C61123"/>
    <w:rsid w:val="00C61567"/>
    <w:rsid w:val="00C62311"/>
    <w:rsid w:val="00C623F6"/>
    <w:rsid w:val="00C62546"/>
    <w:rsid w:val="00C6289D"/>
    <w:rsid w:val="00C62960"/>
    <w:rsid w:val="00C62A71"/>
    <w:rsid w:val="00C62BAD"/>
    <w:rsid w:val="00C62CF2"/>
    <w:rsid w:val="00C631DD"/>
    <w:rsid w:val="00C63759"/>
    <w:rsid w:val="00C63980"/>
    <w:rsid w:val="00C63A36"/>
    <w:rsid w:val="00C63E23"/>
    <w:rsid w:val="00C63E32"/>
    <w:rsid w:val="00C643E9"/>
    <w:rsid w:val="00C64441"/>
    <w:rsid w:val="00C6456E"/>
    <w:rsid w:val="00C64799"/>
    <w:rsid w:val="00C64CF0"/>
    <w:rsid w:val="00C64D10"/>
    <w:rsid w:val="00C64FF0"/>
    <w:rsid w:val="00C650AA"/>
    <w:rsid w:val="00C650B2"/>
    <w:rsid w:val="00C6526C"/>
    <w:rsid w:val="00C654AA"/>
    <w:rsid w:val="00C6552C"/>
    <w:rsid w:val="00C65743"/>
    <w:rsid w:val="00C6585C"/>
    <w:rsid w:val="00C658BE"/>
    <w:rsid w:val="00C65A38"/>
    <w:rsid w:val="00C65E7A"/>
    <w:rsid w:val="00C65F9E"/>
    <w:rsid w:val="00C662CF"/>
    <w:rsid w:val="00C66690"/>
    <w:rsid w:val="00C66D76"/>
    <w:rsid w:val="00C66DC7"/>
    <w:rsid w:val="00C66E29"/>
    <w:rsid w:val="00C66ED7"/>
    <w:rsid w:val="00C6702C"/>
    <w:rsid w:val="00C670E1"/>
    <w:rsid w:val="00C671D7"/>
    <w:rsid w:val="00C6771C"/>
    <w:rsid w:val="00C67F12"/>
    <w:rsid w:val="00C7054C"/>
    <w:rsid w:val="00C70557"/>
    <w:rsid w:val="00C70C49"/>
    <w:rsid w:val="00C70F41"/>
    <w:rsid w:val="00C70F99"/>
    <w:rsid w:val="00C7107A"/>
    <w:rsid w:val="00C714A5"/>
    <w:rsid w:val="00C71F57"/>
    <w:rsid w:val="00C7270F"/>
    <w:rsid w:val="00C728AA"/>
    <w:rsid w:val="00C729D2"/>
    <w:rsid w:val="00C72A6B"/>
    <w:rsid w:val="00C72C22"/>
    <w:rsid w:val="00C72ED4"/>
    <w:rsid w:val="00C7323A"/>
    <w:rsid w:val="00C7341D"/>
    <w:rsid w:val="00C73800"/>
    <w:rsid w:val="00C73A02"/>
    <w:rsid w:val="00C73CD0"/>
    <w:rsid w:val="00C73E7E"/>
    <w:rsid w:val="00C73EBD"/>
    <w:rsid w:val="00C74312"/>
    <w:rsid w:val="00C744BB"/>
    <w:rsid w:val="00C74822"/>
    <w:rsid w:val="00C74A75"/>
    <w:rsid w:val="00C74B2A"/>
    <w:rsid w:val="00C74B99"/>
    <w:rsid w:val="00C74E0C"/>
    <w:rsid w:val="00C74EA1"/>
    <w:rsid w:val="00C751B0"/>
    <w:rsid w:val="00C753CF"/>
    <w:rsid w:val="00C755EE"/>
    <w:rsid w:val="00C75B14"/>
    <w:rsid w:val="00C75CAA"/>
    <w:rsid w:val="00C760A1"/>
    <w:rsid w:val="00C7684B"/>
    <w:rsid w:val="00C76960"/>
    <w:rsid w:val="00C76ACB"/>
    <w:rsid w:val="00C76D3B"/>
    <w:rsid w:val="00C77031"/>
    <w:rsid w:val="00C777BC"/>
    <w:rsid w:val="00C7791B"/>
    <w:rsid w:val="00C7793E"/>
    <w:rsid w:val="00C77985"/>
    <w:rsid w:val="00C80084"/>
    <w:rsid w:val="00C800F0"/>
    <w:rsid w:val="00C8017E"/>
    <w:rsid w:val="00C80395"/>
    <w:rsid w:val="00C8049E"/>
    <w:rsid w:val="00C808E7"/>
    <w:rsid w:val="00C81083"/>
    <w:rsid w:val="00C810BC"/>
    <w:rsid w:val="00C81597"/>
    <w:rsid w:val="00C8160E"/>
    <w:rsid w:val="00C81626"/>
    <w:rsid w:val="00C81977"/>
    <w:rsid w:val="00C82412"/>
    <w:rsid w:val="00C824C3"/>
    <w:rsid w:val="00C826A2"/>
    <w:rsid w:val="00C82709"/>
    <w:rsid w:val="00C8295E"/>
    <w:rsid w:val="00C82B99"/>
    <w:rsid w:val="00C82E21"/>
    <w:rsid w:val="00C83215"/>
    <w:rsid w:val="00C83420"/>
    <w:rsid w:val="00C83756"/>
    <w:rsid w:val="00C839C2"/>
    <w:rsid w:val="00C83CEF"/>
    <w:rsid w:val="00C83D3D"/>
    <w:rsid w:val="00C83F14"/>
    <w:rsid w:val="00C83F5D"/>
    <w:rsid w:val="00C8480C"/>
    <w:rsid w:val="00C848FA"/>
    <w:rsid w:val="00C849D8"/>
    <w:rsid w:val="00C84C7D"/>
    <w:rsid w:val="00C84FBC"/>
    <w:rsid w:val="00C85015"/>
    <w:rsid w:val="00C85037"/>
    <w:rsid w:val="00C85276"/>
    <w:rsid w:val="00C852E7"/>
    <w:rsid w:val="00C85957"/>
    <w:rsid w:val="00C859EE"/>
    <w:rsid w:val="00C85E8B"/>
    <w:rsid w:val="00C860E0"/>
    <w:rsid w:val="00C8617F"/>
    <w:rsid w:val="00C8628A"/>
    <w:rsid w:val="00C863D3"/>
    <w:rsid w:val="00C865CD"/>
    <w:rsid w:val="00C865E0"/>
    <w:rsid w:val="00C86792"/>
    <w:rsid w:val="00C867B8"/>
    <w:rsid w:val="00C86CF8"/>
    <w:rsid w:val="00C86F11"/>
    <w:rsid w:val="00C87173"/>
    <w:rsid w:val="00C871F5"/>
    <w:rsid w:val="00C872CE"/>
    <w:rsid w:val="00C872D9"/>
    <w:rsid w:val="00C877FD"/>
    <w:rsid w:val="00C87E29"/>
    <w:rsid w:val="00C900D4"/>
    <w:rsid w:val="00C90248"/>
    <w:rsid w:val="00C9037D"/>
    <w:rsid w:val="00C9059A"/>
    <w:rsid w:val="00C9071B"/>
    <w:rsid w:val="00C907BC"/>
    <w:rsid w:val="00C90A67"/>
    <w:rsid w:val="00C90B60"/>
    <w:rsid w:val="00C91604"/>
    <w:rsid w:val="00C91606"/>
    <w:rsid w:val="00C918EE"/>
    <w:rsid w:val="00C91A3E"/>
    <w:rsid w:val="00C91C7B"/>
    <w:rsid w:val="00C91E84"/>
    <w:rsid w:val="00C91FC2"/>
    <w:rsid w:val="00C9223F"/>
    <w:rsid w:val="00C92340"/>
    <w:rsid w:val="00C92402"/>
    <w:rsid w:val="00C92CE0"/>
    <w:rsid w:val="00C92E06"/>
    <w:rsid w:val="00C93759"/>
    <w:rsid w:val="00C9424E"/>
    <w:rsid w:val="00C943D1"/>
    <w:rsid w:val="00C943D5"/>
    <w:rsid w:val="00C94ACE"/>
    <w:rsid w:val="00C94B7B"/>
    <w:rsid w:val="00C94D98"/>
    <w:rsid w:val="00C94F50"/>
    <w:rsid w:val="00C952B6"/>
    <w:rsid w:val="00C952CE"/>
    <w:rsid w:val="00C95562"/>
    <w:rsid w:val="00C95E5D"/>
    <w:rsid w:val="00C9621E"/>
    <w:rsid w:val="00C963AC"/>
    <w:rsid w:val="00C9649C"/>
    <w:rsid w:val="00C969F7"/>
    <w:rsid w:val="00C96D72"/>
    <w:rsid w:val="00C97532"/>
    <w:rsid w:val="00C976FA"/>
    <w:rsid w:val="00C97766"/>
    <w:rsid w:val="00C97B96"/>
    <w:rsid w:val="00C97C43"/>
    <w:rsid w:val="00CA05CF"/>
    <w:rsid w:val="00CA0845"/>
    <w:rsid w:val="00CA0FE5"/>
    <w:rsid w:val="00CA1816"/>
    <w:rsid w:val="00CA18DB"/>
    <w:rsid w:val="00CA1A6B"/>
    <w:rsid w:val="00CA1B84"/>
    <w:rsid w:val="00CA1DF4"/>
    <w:rsid w:val="00CA1EBC"/>
    <w:rsid w:val="00CA2029"/>
    <w:rsid w:val="00CA205C"/>
    <w:rsid w:val="00CA220D"/>
    <w:rsid w:val="00CA2236"/>
    <w:rsid w:val="00CA22E2"/>
    <w:rsid w:val="00CA238C"/>
    <w:rsid w:val="00CA2487"/>
    <w:rsid w:val="00CA2583"/>
    <w:rsid w:val="00CA2BFF"/>
    <w:rsid w:val="00CA3549"/>
    <w:rsid w:val="00CA356F"/>
    <w:rsid w:val="00CA37ED"/>
    <w:rsid w:val="00CA3801"/>
    <w:rsid w:val="00CA38AD"/>
    <w:rsid w:val="00CA3945"/>
    <w:rsid w:val="00CA3A7B"/>
    <w:rsid w:val="00CA3B0F"/>
    <w:rsid w:val="00CA3C04"/>
    <w:rsid w:val="00CA3E3B"/>
    <w:rsid w:val="00CA3E3C"/>
    <w:rsid w:val="00CA4564"/>
    <w:rsid w:val="00CA50B3"/>
    <w:rsid w:val="00CA56C6"/>
    <w:rsid w:val="00CA56E7"/>
    <w:rsid w:val="00CA5835"/>
    <w:rsid w:val="00CA5A36"/>
    <w:rsid w:val="00CA5DB2"/>
    <w:rsid w:val="00CA5F51"/>
    <w:rsid w:val="00CA6942"/>
    <w:rsid w:val="00CA6E42"/>
    <w:rsid w:val="00CA702B"/>
    <w:rsid w:val="00CA79C4"/>
    <w:rsid w:val="00CB0153"/>
    <w:rsid w:val="00CB0488"/>
    <w:rsid w:val="00CB0560"/>
    <w:rsid w:val="00CB08C5"/>
    <w:rsid w:val="00CB0964"/>
    <w:rsid w:val="00CB0E1C"/>
    <w:rsid w:val="00CB0F00"/>
    <w:rsid w:val="00CB1A1E"/>
    <w:rsid w:val="00CB1A49"/>
    <w:rsid w:val="00CB1F53"/>
    <w:rsid w:val="00CB1F70"/>
    <w:rsid w:val="00CB2052"/>
    <w:rsid w:val="00CB2422"/>
    <w:rsid w:val="00CB2499"/>
    <w:rsid w:val="00CB2581"/>
    <w:rsid w:val="00CB25C5"/>
    <w:rsid w:val="00CB26DD"/>
    <w:rsid w:val="00CB27F5"/>
    <w:rsid w:val="00CB2A60"/>
    <w:rsid w:val="00CB2A90"/>
    <w:rsid w:val="00CB2C08"/>
    <w:rsid w:val="00CB2EDD"/>
    <w:rsid w:val="00CB3136"/>
    <w:rsid w:val="00CB31EB"/>
    <w:rsid w:val="00CB33CA"/>
    <w:rsid w:val="00CB35C7"/>
    <w:rsid w:val="00CB35EE"/>
    <w:rsid w:val="00CB3F0C"/>
    <w:rsid w:val="00CB3FA8"/>
    <w:rsid w:val="00CB40DB"/>
    <w:rsid w:val="00CB414B"/>
    <w:rsid w:val="00CB45AE"/>
    <w:rsid w:val="00CB4AC8"/>
    <w:rsid w:val="00CB4D90"/>
    <w:rsid w:val="00CB4DE1"/>
    <w:rsid w:val="00CB4F47"/>
    <w:rsid w:val="00CB5269"/>
    <w:rsid w:val="00CB5276"/>
    <w:rsid w:val="00CB55BB"/>
    <w:rsid w:val="00CB5EE4"/>
    <w:rsid w:val="00CB5FC3"/>
    <w:rsid w:val="00CB613A"/>
    <w:rsid w:val="00CB657A"/>
    <w:rsid w:val="00CB7354"/>
    <w:rsid w:val="00CB7374"/>
    <w:rsid w:val="00CB74BA"/>
    <w:rsid w:val="00CB79AA"/>
    <w:rsid w:val="00CB7D24"/>
    <w:rsid w:val="00CB7DB8"/>
    <w:rsid w:val="00CB7FF6"/>
    <w:rsid w:val="00CC0010"/>
    <w:rsid w:val="00CC0768"/>
    <w:rsid w:val="00CC083B"/>
    <w:rsid w:val="00CC08D3"/>
    <w:rsid w:val="00CC0A69"/>
    <w:rsid w:val="00CC109A"/>
    <w:rsid w:val="00CC13E4"/>
    <w:rsid w:val="00CC1405"/>
    <w:rsid w:val="00CC1534"/>
    <w:rsid w:val="00CC18C9"/>
    <w:rsid w:val="00CC1C23"/>
    <w:rsid w:val="00CC1D58"/>
    <w:rsid w:val="00CC1F84"/>
    <w:rsid w:val="00CC2073"/>
    <w:rsid w:val="00CC20ED"/>
    <w:rsid w:val="00CC22CB"/>
    <w:rsid w:val="00CC2673"/>
    <w:rsid w:val="00CC27A1"/>
    <w:rsid w:val="00CC2822"/>
    <w:rsid w:val="00CC29CE"/>
    <w:rsid w:val="00CC2A76"/>
    <w:rsid w:val="00CC2D49"/>
    <w:rsid w:val="00CC2D6F"/>
    <w:rsid w:val="00CC2EC6"/>
    <w:rsid w:val="00CC36C9"/>
    <w:rsid w:val="00CC36DD"/>
    <w:rsid w:val="00CC3A08"/>
    <w:rsid w:val="00CC3D95"/>
    <w:rsid w:val="00CC3E47"/>
    <w:rsid w:val="00CC3E94"/>
    <w:rsid w:val="00CC410A"/>
    <w:rsid w:val="00CC423C"/>
    <w:rsid w:val="00CC4358"/>
    <w:rsid w:val="00CC47FB"/>
    <w:rsid w:val="00CC4E0F"/>
    <w:rsid w:val="00CC4E9A"/>
    <w:rsid w:val="00CC4F95"/>
    <w:rsid w:val="00CC508C"/>
    <w:rsid w:val="00CC53DF"/>
    <w:rsid w:val="00CC55BF"/>
    <w:rsid w:val="00CC5693"/>
    <w:rsid w:val="00CC5AF5"/>
    <w:rsid w:val="00CC5AFC"/>
    <w:rsid w:val="00CC5B03"/>
    <w:rsid w:val="00CC5B79"/>
    <w:rsid w:val="00CC5DFD"/>
    <w:rsid w:val="00CC5EAA"/>
    <w:rsid w:val="00CC626C"/>
    <w:rsid w:val="00CC62A8"/>
    <w:rsid w:val="00CC6351"/>
    <w:rsid w:val="00CC6844"/>
    <w:rsid w:val="00CC6DC7"/>
    <w:rsid w:val="00CC6F41"/>
    <w:rsid w:val="00CC763D"/>
    <w:rsid w:val="00CC7705"/>
    <w:rsid w:val="00CC7BE5"/>
    <w:rsid w:val="00CC7C1E"/>
    <w:rsid w:val="00CC7C8D"/>
    <w:rsid w:val="00CC7EDC"/>
    <w:rsid w:val="00CC7F78"/>
    <w:rsid w:val="00CD09F9"/>
    <w:rsid w:val="00CD0E7C"/>
    <w:rsid w:val="00CD13E5"/>
    <w:rsid w:val="00CD16DE"/>
    <w:rsid w:val="00CD17D9"/>
    <w:rsid w:val="00CD1BD3"/>
    <w:rsid w:val="00CD1D48"/>
    <w:rsid w:val="00CD1DFB"/>
    <w:rsid w:val="00CD2462"/>
    <w:rsid w:val="00CD2738"/>
    <w:rsid w:val="00CD2A03"/>
    <w:rsid w:val="00CD2C41"/>
    <w:rsid w:val="00CD2CCA"/>
    <w:rsid w:val="00CD2D86"/>
    <w:rsid w:val="00CD3088"/>
    <w:rsid w:val="00CD32E6"/>
    <w:rsid w:val="00CD3320"/>
    <w:rsid w:val="00CD4193"/>
    <w:rsid w:val="00CD49AD"/>
    <w:rsid w:val="00CD4B57"/>
    <w:rsid w:val="00CD4F43"/>
    <w:rsid w:val="00CD5408"/>
    <w:rsid w:val="00CD5498"/>
    <w:rsid w:val="00CD59B9"/>
    <w:rsid w:val="00CD5E87"/>
    <w:rsid w:val="00CD62EA"/>
    <w:rsid w:val="00CD66F3"/>
    <w:rsid w:val="00CD67C6"/>
    <w:rsid w:val="00CD6848"/>
    <w:rsid w:val="00CD688C"/>
    <w:rsid w:val="00CD6B02"/>
    <w:rsid w:val="00CD6C59"/>
    <w:rsid w:val="00CD6C6B"/>
    <w:rsid w:val="00CD6CC3"/>
    <w:rsid w:val="00CD6D0F"/>
    <w:rsid w:val="00CD6D6B"/>
    <w:rsid w:val="00CD6E9F"/>
    <w:rsid w:val="00CD6F48"/>
    <w:rsid w:val="00CD6F5B"/>
    <w:rsid w:val="00CD7318"/>
    <w:rsid w:val="00CD743A"/>
    <w:rsid w:val="00CD7481"/>
    <w:rsid w:val="00CD74C4"/>
    <w:rsid w:val="00CD79C3"/>
    <w:rsid w:val="00CD7EF0"/>
    <w:rsid w:val="00CE00D2"/>
    <w:rsid w:val="00CE0105"/>
    <w:rsid w:val="00CE0261"/>
    <w:rsid w:val="00CE02D3"/>
    <w:rsid w:val="00CE06E9"/>
    <w:rsid w:val="00CE07E0"/>
    <w:rsid w:val="00CE083C"/>
    <w:rsid w:val="00CE0AAA"/>
    <w:rsid w:val="00CE0B18"/>
    <w:rsid w:val="00CE0CB8"/>
    <w:rsid w:val="00CE1480"/>
    <w:rsid w:val="00CE14A7"/>
    <w:rsid w:val="00CE1575"/>
    <w:rsid w:val="00CE1774"/>
    <w:rsid w:val="00CE17CC"/>
    <w:rsid w:val="00CE194F"/>
    <w:rsid w:val="00CE19D5"/>
    <w:rsid w:val="00CE1CEE"/>
    <w:rsid w:val="00CE1F0F"/>
    <w:rsid w:val="00CE247E"/>
    <w:rsid w:val="00CE2513"/>
    <w:rsid w:val="00CE295E"/>
    <w:rsid w:val="00CE29FE"/>
    <w:rsid w:val="00CE373C"/>
    <w:rsid w:val="00CE3813"/>
    <w:rsid w:val="00CE3869"/>
    <w:rsid w:val="00CE3A2C"/>
    <w:rsid w:val="00CE3AB8"/>
    <w:rsid w:val="00CE4433"/>
    <w:rsid w:val="00CE4C89"/>
    <w:rsid w:val="00CE4F8B"/>
    <w:rsid w:val="00CE50BD"/>
    <w:rsid w:val="00CE54F0"/>
    <w:rsid w:val="00CE56FB"/>
    <w:rsid w:val="00CE58AB"/>
    <w:rsid w:val="00CE597D"/>
    <w:rsid w:val="00CE5DBD"/>
    <w:rsid w:val="00CE5E10"/>
    <w:rsid w:val="00CE60B9"/>
    <w:rsid w:val="00CE6600"/>
    <w:rsid w:val="00CE699A"/>
    <w:rsid w:val="00CE72B4"/>
    <w:rsid w:val="00CE736D"/>
    <w:rsid w:val="00CE7370"/>
    <w:rsid w:val="00CE7399"/>
    <w:rsid w:val="00CE73C4"/>
    <w:rsid w:val="00CE7464"/>
    <w:rsid w:val="00CE7556"/>
    <w:rsid w:val="00CE78D7"/>
    <w:rsid w:val="00CE7998"/>
    <w:rsid w:val="00CE7B8B"/>
    <w:rsid w:val="00CE7F74"/>
    <w:rsid w:val="00CF035C"/>
    <w:rsid w:val="00CF0380"/>
    <w:rsid w:val="00CF03A8"/>
    <w:rsid w:val="00CF03D6"/>
    <w:rsid w:val="00CF0570"/>
    <w:rsid w:val="00CF05CD"/>
    <w:rsid w:val="00CF06A4"/>
    <w:rsid w:val="00CF0886"/>
    <w:rsid w:val="00CF0C5D"/>
    <w:rsid w:val="00CF0DFA"/>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3AC"/>
    <w:rsid w:val="00CF44F6"/>
    <w:rsid w:val="00CF4910"/>
    <w:rsid w:val="00CF4A1D"/>
    <w:rsid w:val="00CF4AEC"/>
    <w:rsid w:val="00CF4DD5"/>
    <w:rsid w:val="00CF4F42"/>
    <w:rsid w:val="00CF574F"/>
    <w:rsid w:val="00CF57A5"/>
    <w:rsid w:val="00CF57C7"/>
    <w:rsid w:val="00CF5908"/>
    <w:rsid w:val="00CF5B68"/>
    <w:rsid w:val="00CF5D22"/>
    <w:rsid w:val="00CF5D79"/>
    <w:rsid w:val="00CF5E86"/>
    <w:rsid w:val="00CF5E98"/>
    <w:rsid w:val="00CF5F46"/>
    <w:rsid w:val="00CF60B9"/>
    <w:rsid w:val="00CF6AD3"/>
    <w:rsid w:val="00CF6B2F"/>
    <w:rsid w:val="00CF6B89"/>
    <w:rsid w:val="00CF74E4"/>
    <w:rsid w:val="00CF7537"/>
    <w:rsid w:val="00CF79CC"/>
    <w:rsid w:val="00CF7B69"/>
    <w:rsid w:val="00CF7C58"/>
    <w:rsid w:val="00CF7DCA"/>
    <w:rsid w:val="00D00251"/>
    <w:rsid w:val="00D004D5"/>
    <w:rsid w:val="00D00568"/>
    <w:rsid w:val="00D01108"/>
    <w:rsid w:val="00D01289"/>
    <w:rsid w:val="00D013DF"/>
    <w:rsid w:val="00D014B0"/>
    <w:rsid w:val="00D017CD"/>
    <w:rsid w:val="00D01BE0"/>
    <w:rsid w:val="00D01F05"/>
    <w:rsid w:val="00D022E8"/>
    <w:rsid w:val="00D02598"/>
    <w:rsid w:val="00D02A44"/>
    <w:rsid w:val="00D02C34"/>
    <w:rsid w:val="00D02C5F"/>
    <w:rsid w:val="00D03183"/>
    <w:rsid w:val="00D03251"/>
    <w:rsid w:val="00D039ED"/>
    <w:rsid w:val="00D03AAF"/>
    <w:rsid w:val="00D03B14"/>
    <w:rsid w:val="00D03B1B"/>
    <w:rsid w:val="00D03BEA"/>
    <w:rsid w:val="00D03FFF"/>
    <w:rsid w:val="00D04426"/>
    <w:rsid w:val="00D04470"/>
    <w:rsid w:val="00D045B8"/>
    <w:rsid w:val="00D0471D"/>
    <w:rsid w:val="00D04A48"/>
    <w:rsid w:val="00D04F26"/>
    <w:rsid w:val="00D0525D"/>
    <w:rsid w:val="00D0554B"/>
    <w:rsid w:val="00D05563"/>
    <w:rsid w:val="00D056A6"/>
    <w:rsid w:val="00D05EF1"/>
    <w:rsid w:val="00D05F63"/>
    <w:rsid w:val="00D0624B"/>
    <w:rsid w:val="00D06B44"/>
    <w:rsid w:val="00D06B91"/>
    <w:rsid w:val="00D06D22"/>
    <w:rsid w:val="00D06E17"/>
    <w:rsid w:val="00D07214"/>
    <w:rsid w:val="00D073F9"/>
    <w:rsid w:val="00D07B6D"/>
    <w:rsid w:val="00D07B94"/>
    <w:rsid w:val="00D07EC2"/>
    <w:rsid w:val="00D10244"/>
    <w:rsid w:val="00D10259"/>
    <w:rsid w:val="00D10352"/>
    <w:rsid w:val="00D10778"/>
    <w:rsid w:val="00D10A28"/>
    <w:rsid w:val="00D10A5B"/>
    <w:rsid w:val="00D10AF9"/>
    <w:rsid w:val="00D10B79"/>
    <w:rsid w:val="00D10FA1"/>
    <w:rsid w:val="00D110C9"/>
    <w:rsid w:val="00D111E5"/>
    <w:rsid w:val="00D11216"/>
    <w:rsid w:val="00D11A6D"/>
    <w:rsid w:val="00D11B60"/>
    <w:rsid w:val="00D125CF"/>
    <w:rsid w:val="00D12605"/>
    <w:rsid w:val="00D128CB"/>
    <w:rsid w:val="00D1291A"/>
    <w:rsid w:val="00D12C20"/>
    <w:rsid w:val="00D13336"/>
    <w:rsid w:val="00D13851"/>
    <w:rsid w:val="00D13B96"/>
    <w:rsid w:val="00D13C30"/>
    <w:rsid w:val="00D13DB6"/>
    <w:rsid w:val="00D13F27"/>
    <w:rsid w:val="00D147F5"/>
    <w:rsid w:val="00D14C5D"/>
    <w:rsid w:val="00D154BD"/>
    <w:rsid w:val="00D15722"/>
    <w:rsid w:val="00D15929"/>
    <w:rsid w:val="00D15A2A"/>
    <w:rsid w:val="00D15CE5"/>
    <w:rsid w:val="00D1607E"/>
    <w:rsid w:val="00D160E7"/>
    <w:rsid w:val="00D16180"/>
    <w:rsid w:val="00D1640B"/>
    <w:rsid w:val="00D16868"/>
    <w:rsid w:val="00D169A6"/>
    <w:rsid w:val="00D16BFD"/>
    <w:rsid w:val="00D172F3"/>
    <w:rsid w:val="00D1759D"/>
    <w:rsid w:val="00D17878"/>
    <w:rsid w:val="00D17B88"/>
    <w:rsid w:val="00D17DB0"/>
    <w:rsid w:val="00D20904"/>
    <w:rsid w:val="00D209CC"/>
    <w:rsid w:val="00D20A79"/>
    <w:rsid w:val="00D20AE1"/>
    <w:rsid w:val="00D20C16"/>
    <w:rsid w:val="00D2117A"/>
    <w:rsid w:val="00D21492"/>
    <w:rsid w:val="00D214A6"/>
    <w:rsid w:val="00D21563"/>
    <w:rsid w:val="00D22102"/>
    <w:rsid w:val="00D222BC"/>
    <w:rsid w:val="00D22731"/>
    <w:rsid w:val="00D22A84"/>
    <w:rsid w:val="00D22DA7"/>
    <w:rsid w:val="00D22EF1"/>
    <w:rsid w:val="00D230C9"/>
    <w:rsid w:val="00D23160"/>
    <w:rsid w:val="00D235DD"/>
    <w:rsid w:val="00D239AB"/>
    <w:rsid w:val="00D239BA"/>
    <w:rsid w:val="00D23AAE"/>
    <w:rsid w:val="00D2430F"/>
    <w:rsid w:val="00D24B9A"/>
    <w:rsid w:val="00D24CE2"/>
    <w:rsid w:val="00D24E74"/>
    <w:rsid w:val="00D24F11"/>
    <w:rsid w:val="00D25763"/>
    <w:rsid w:val="00D25840"/>
    <w:rsid w:val="00D258B2"/>
    <w:rsid w:val="00D25D4C"/>
    <w:rsid w:val="00D25E14"/>
    <w:rsid w:val="00D26467"/>
    <w:rsid w:val="00D2667F"/>
    <w:rsid w:val="00D266DD"/>
    <w:rsid w:val="00D26C75"/>
    <w:rsid w:val="00D26EE3"/>
    <w:rsid w:val="00D2719E"/>
    <w:rsid w:val="00D272CB"/>
    <w:rsid w:val="00D276B6"/>
    <w:rsid w:val="00D27993"/>
    <w:rsid w:val="00D27A5F"/>
    <w:rsid w:val="00D27A85"/>
    <w:rsid w:val="00D27B3D"/>
    <w:rsid w:val="00D27DA4"/>
    <w:rsid w:val="00D3051E"/>
    <w:rsid w:val="00D30795"/>
    <w:rsid w:val="00D30965"/>
    <w:rsid w:val="00D309B6"/>
    <w:rsid w:val="00D30D43"/>
    <w:rsid w:val="00D30E22"/>
    <w:rsid w:val="00D31298"/>
    <w:rsid w:val="00D313D0"/>
    <w:rsid w:val="00D31615"/>
    <w:rsid w:val="00D3174E"/>
    <w:rsid w:val="00D3179C"/>
    <w:rsid w:val="00D318A7"/>
    <w:rsid w:val="00D31E2E"/>
    <w:rsid w:val="00D31E76"/>
    <w:rsid w:val="00D31EAC"/>
    <w:rsid w:val="00D31ED5"/>
    <w:rsid w:val="00D32097"/>
    <w:rsid w:val="00D3243E"/>
    <w:rsid w:val="00D32550"/>
    <w:rsid w:val="00D33009"/>
    <w:rsid w:val="00D3343F"/>
    <w:rsid w:val="00D33473"/>
    <w:rsid w:val="00D33ACD"/>
    <w:rsid w:val="00D33CD0"/>
    <w:rsid w:val="00D345C3"/>
    <w:rsid w:val="00D348E4"/>
    <w:rsid w:val="00D34953"/>
    <w:rsid w:val="00D351DB"/>
    <w:rsid w:val="00D35BDE"/>
    <w:rsid w:val="00D35C15"/>
    <w:rsid w:val="00D367B5"/>
    <w:rsid w:val="00D36A2A"/>
    <w:rsid w:val="00D36ADF"/>
    <w:rsid w:val="00D36BC6"/>
    <w:rsid w:val="00D37041"/>
    <w:rsid w:val="00D37976"/>
    <w:rsid w:val="00D37F1E"/>
    <w:rsid w:val="00D40124"/>
    <w:rsid w:val="00D401BB"/>
    <w:rsid w:val="00D4063E"/>
    <w:rsid w:val="00D40AFC"/>
    <w:rsid w:val="00D40DAB"/>
    <w:rsid w:val="00D4100F"/>
    <w:rsid w:val="00D41675"/>
    <w:rsid w:val="00D42066"/>
    <w:rsid w:val="00D4239A"/>
    <w:rsid w:val="00D424C0"/>
    <w:rsid w:val="00D42716"/>
    <w:rsid w:val="00D42814"/>
    <w:rsid w:val="00D42B18"/>
    <w:rsid w:val="00D43106"/>
    <w:rsid w:val="00D43742"/>
    <w:rsid w:val="00D439A6"/>
    <w:rsid w:val="00D440C4"/>
    <w:rsid w:val="00D4448B"/>
    <w:rsid w:val="00D4467A"/>
    <w:rsid w:val="00D448E6"/>
    <w:rsid w:val="00D44D40"/>
    <w:rsid w:val="00D45363"/>
    <w:rsid w:val="00D45367"/>
    <w:rsid w:val="00D4562F"/>
    <w:rsid w:val="00D457F7"/>
    <w:rsid w:val="00D45E1A"/>
    <w:rsid w:val="00D460DB"/>
    <w:rsid w:val="00D462F2"/>
    <w:rsid w:val="00D46781"/>
    <w:rsid w:val="00D46B22"/>
    <w:rsid w:val="00D46CD9"/>
    <w:rsid w:val="00D46D7B"/>
    <w:rsid w:val="00D47264"/>
    <w:rsid w:val="00D474D9"/>
    <w:rsid w:val="00D475E4"/>
    <w:rsid w:val="00D477C5"/>
    <w:rsid w:val="00D500CF"/>
    <w:rsid w:val="00D50256"/>
    <w:rsid w:val="00D50474"/>
    <w:rsid w:val="00D50762"/>
    <w:rsid w:val="00D50E3C"/>
    <w:rsid w:val="00D51077"/>
    <w:rsid w:val="00D512B9"/>
    <w:rsid w:val="00D51417"/>
    <w:rsid w:val="00D5147E"/>
    <w:rsid w:val="00D51774"/>
    <w:rsid w:val="00D5186D"/>
    <w:rsid w:val="00D51890"/>
    <w:rsid w:val="00D518C8"/>
    <w:rsid w:val="00D51B09"/>
    <w:rsid w:val="00D51F3A"/>
    <w:rsid w:val="00D524BB"/>
    <w:rsid w:val="00D52808"/>
    <w:rsid w:val="00D52D11"/>
    <w:rsid w:val="00D52F10"/>
    <w:rsid w:val="00D53155"/>
    <w:rsid w:val="00D5332F"/>
    <w:rsid w:val="00D53472"/>
    <w:rsid w:val="00D53608"/>
    <w:rsid w:val="00D53695"/>
    <w:rsid w:val="00D53BD8"/>
    <w:rsid w:val="00D53F2E"/>
    <w:rsid w:val="00D54830"/>
    <w:rsid w:val="00D5490A"/>
    <w:rsid w:val="00D54DB1"/>
    <w:rsid w:val="00D5507A"/>
    <w:rsid w:val="00D55199"/>
    <w:rsid w:val="00D552F3"/>
    <w:rsid w:val="00D555C9"/>
    <w:rsid w:val="00D5568B"/>
    <w:rsid w:val="00D55A15"/>
    <w:rsid w:val="00D55B87"/>
    <w:rsid w:val="00D55BD6"/>
    <w:rsid w:val="00D55C99"/>
    <w:rsid w:val="00D55F0A"/>
    <w:rsid w:val="00D56522"/>
    <w:rsid w:val="00D566A4"/>
    <w:rsid w:val="00D567BB"/>
    <w:rsid w:val="00D56839"/>
    <w:rsid w:val="00D56A09"/>
    <w:rsid w:val="00D56B3B"/>
    <w:rsid w:val="00D56BB7"/>
    <w:rsid w:val="00D6004B"/>
    <w:rsid w:val="00D60903"/>
    <w:rsid w:val="00D60AC2"/>
    <w:rsid w:val="00D60D75"/>
    <w:rsid w:val="00D611F3"/>
    <w:rsid w:val="00D61897"/>
    <w:rsid w:val="00D61D7F"/>
    <w:rsid w:val="00D61F1F"/>
    <w:rsid w:val="00D62117"/>
    <w:rsid w:val="00D62A3F"/>
    <w:rsid w:val="00D62A97"/>
    <w:rsid w:val="00D63038"/>
    <w:rsid w:val="00D63046"/>
    <w:rsid w:val="00D63302"/>
    <w:rsid w:val="00D633DD"/>
    <w:rsid w:val="00D6367C"/>
    <w:rsid w:val="00D6411E"/>
    <w:rsid w:val="00D6499B"/>
    <w:rsid w:val="00D6595B"/>
    <w:rsid w:val="00D65BEE"/>
    <w:rsid w:val="00D66587"/>
    <w:rsid w:val="00D666D2"/>
    <w:rsid w:val="00D66AA4"/>
    <w:rsid w:val="00D66E7D"/>
    <w:rsid w:val="00D66F85"/>
    <w:rsid w:val="00D6726F"/>
    <w:rsid w:val="00D675D0"/>
    <w:rsid w:val="00D67B78"/>
    <w:rsid w:val="00D7011A"/>
    <w:rsid w:val="00D701A1"/>
    <w:rsid w:val="00D70438"/>
    <w:rsid w:val="00D70FEA"/>
    <w:rsid w:val="00D715BD"/>
    <w:rsid w:val="00D71842"/>
    <w:rsid w:val="00D718E9"/>
    <w:rsid w:val="00D71BB9"/>
    <w:rsid w:val="00D71D61"/>
    <w:rsid w:val="00D71D69"/>
    <w:rsid w:val="00D720AB"/>
    <w:rsid w:val="00D72216"/>
    <w:rsid w:val="00D723C3"/>
    <w:rsid w:val="00D725B7"/>
    <w:rsid w:val="00D729BB"/>
    <w:rsid w:val="00D72E1A"/>
    <w:rsid w:val="00D73487"/>
    <w:rsid w:val="00D73560"/>
    <w:rsid w:val="00D73693"/>
    <w:rsid w:val="00D73ADA"/>
    <w:rsid w:val="00D73EA2"/>
    <w:rsid w:val="00D73F48"/>
    <w:rsid w:val="00D74126"/>
    <w:rsid w:val="00D74226"/>
    <w:rsid w:val="00D74493"/>
    <w:rsid w:val="00D744B1"/>
    <w:rsid w:val="00D74621"/>
    <w:rsid w:val="00D74871"/>
    <w:rsid w:val="00D74D73"/>
    <w:rsid w:val="00D74EF6"/>
    <w:rsid w:val="00D7510F"/>
    <w:rsid w:val="00D75242"/>
    <w:rsid w:val="00D757C4"/>
    <w:rsid w:val="00D75832"/>
    <w:rsid w:val="00D758CF"/>
    <w:rsid w:val="00D758D3"/>
    <w:rsid w:val="00D7592E"/>
    <w:rsid w:val="00D7596D"/>
    <w:rsid w:val="00D75D54"/>
    <w:rsid w:val="00D75FA3"/>
    <w:rsid w:val="00D761DC"/>
    <w:rsid w:val="00D76302"/>
    <w:rsid w:val="00D76A57"/>
    <w:rsid w:val="00D76BC8"/>
    <w:rsid w:val="00D778D1"/>
    <w:rsid w:val="00D779A7"/>
    <w:rsid w:val="00D77EB0"/>
    <w:rsid w:val="00D77EC6"/>
    <w:rsid w:val="00D8023F"/>
    <w:rsid w:val="00D80385"/>
    <w:rsid w:val="00D806D2"/>
    <w:rsid w:val="00D808D4"/>
    <w:rsid w:val="00D8090A"/>
    <w:rsid w:val="00D80B37"/>
    <w:rsid w:val="00D81117"/>
    <w:rsid w:val="00D8189E"/>
    <w:rsid w:val="00D81A22"/>
    <w:rsid w:val="00D81CA8"/>
    <w:rsid w:val="00D81D93"/>
    <w:rsid w:val="00D81E90"/>
    <w:rsid w:val="00D81EB9"/>
    <w:rsid w:val="00D81F62"/>
    <w:rsid w:val="00D820CB"/>
    <w:rsid w:val="00D822A1"/>
    <w:rsid w:val="00D826C7"/>
    <w:rsid w:val="00D82C26"/>
    <w:rsid w:val="00D82D9D"/>
    <w:rsid w:val="00D82FF4"/>
    <w:rsid w:val="00D83627"/>
    <w:rsid w:val="00D84274"/>
    <w:rsid w:val="00D843B4"/>
    <w:rsid w:val="00D8451A"/>
    <w:rsid w:val="00D84595"/>
    <w:rsid w:val="00D84890"/>
    <w:rsid w:val="00D84E2B"/>
    <w:rsid w:val="00D857A4"/>
    <w:rsid w:val="00D85979"/>
    <w:rsid w:val="00D85D1D"/>
    <w:rsid w:val="00D85D53"/>
    <w:rsid w:val="00D85E18"/>
    <w:rsid w:val="00D85EBC"/>
    <w:rsid w:val="00D85EFA"/>
    <w:rsid w:val="00D85F63"/>
    <w:rsid w:val="00D8602A"/>
    <w:rsid w:val="00D8655C"/>
    <w:rsid w:val="00D8669A"/>
    <w:rsid w:val="00D866F5"/>
    <w:rsid w:val="00D86AFA"/>
    <w:rsid w:val="00D86DEE"/>
    <w:rsid w:val="00D8768B"/>
    <w:rsid w:val="00D87747"/>
    <w:rsid w:val="00D8778C"/>
    <w:rsid w:val="00D87909"/>
    <w:rsid w:val="00D8798B"/>
    <w:rsid w:val="00D87CA4"/>
    <w:rsid w:val="00D902B0"/>
    <w:rsid w:val="00D90384"/>
    <w:rsid w:val="00D90A69"/>
    <w:rsid w:val="00D90C34"/>
    <w:rsid w:val="00D91144"/>
    <w:rsid w:val="00D912B8"/>
    <w:rsid w:val="00D9136D"/>
    <w:rsid w:val="00D91464"/>
    <w:rsid w:val="00D91F13"/>
    <w:rsid w:val="00D91F27"/>
    <w:rsid w:val="00D91F97"/>
    <w:rsid w:val="00D9242C"/>
    <w:rsid w:val="00D925CC"/>
    <w:rsid w:val="00D9278C"/>
    <w:rsid w:val="00D92F3B"/>
    <w:rsid w:val="00D932E3"/>
    <w:rsid w:val="00D93343"/>
    <w:rsid w:val="00D93422"/>
    <w:rsid w:val="00D934C8"/>
    <w:rsid w:val="00D937A4"/>
    <w:rsid w:val="00D937E0"/>
    <w:rsid w:val="00D9382E"/>
    <w:rsid w:val="00D93B2A"/>
    <w:rsid w:val="00D93BE3"/>
    <w:rsid w:val="00D942F1"/>
    <w:rsid w:val="00D94390"/>
    <w:rsid w:val="00D943F0"/>
    <w:rsid w:val="00D94547"/>
    <w:rsid w:val="00D94595"/>
    <w:rsid w:val="00D94666"/>
    <w:rsid w:val="00D94826"/>
    <w:rsid w:val="00D948BD"/>
    <w:rsid w:val="00D95070"/>
    <w:rsid w:val="00D9542E"/>
    <w:rsid w:val="00D957EA"/>
    <w:rsid w:val="00D958E3"/>
    <w:rsid w:val="00D95B81"/>
    <w:rsid w:val="00D95E28"/>
    <w:rsid w:val="00D95FC0"/>
    <w:rsid w:val="00D96105"/>
    <w:rsid w:val="00D96890"/>
    <w:rsid w:val="00D96A10"/>
    <w:rsid w:val="00D9762C"/>
    <w:rsid w:val="00D97A57"/>
    <w:rsid w:val="00D97C1D"/>
    <w:rsid w:val="00DA0582"/>
    <w:rsid w:val="00DA0AE3"/>
    <w:rsid w:val="00DA0B41"/>
    <w:rsid w:val="00DA1231"/>
    <w:rsid w:val="00DA1233"/>
    <w:rsid w:val="00DA143D"/>
    <w:rsid w:val="00DA15A1"/>
    <w:rsid w:val="00DA19A1"/>
    <w:rsid w:val="00DA20C3"/>
    <w:rsid w:val="00DA20D7"/>
    <w:rsid w:val="00DA2242"/>
    <w:rsid w:val="00DA2794"/>
    <w:rsid w:val="00DA3406"/>
    <w:rsid w:val="00DA3B52"/>
    <w:rsid w:val="00DA3D44"/>
    <w:rsid w:val="00DA40E5"/>
    <w:rsid w:val="00DA41EC"/>
    <w:rsid w:val="00DA4770"/>
    <w:rsid w:val="00DA48E0"/>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A74B8"/>
    <w:rsid w:val="00DB06B9"/>
    <w:rsid w:val="00DB08D6"/>
    <w:rsid w:val="00DB0A71"/>
    <w:rsid w:val="00DB102D"/>
    <w:rsid w:val="00DB114D"/>
    <w:rsid w:val="00DB11AA"/>
    <w:rsid w:val="00DB1484"/>
    <w:rsid w:val="00DB1488"/>
    <w:rsid w:val="00DB14D9"/>
    <w:rsid w:val="00DB1B28"/>
    <w:rsid w:val="00DB1DBA"/>
    <w:rsid w:val="00DB1F00"/>
    <w:rsid w:val="00DB1F24"/>
    <w:rsid w:val="00DB20BE"/>
    <w:rsid w:val="00DB2296"/>
    <w:rsid w:val="00DB2E23"/>
    <w:rsid w:val="00DB2E43"/>
    <w:rsid w:val="00DB2F20"/>
    <w:rsid w:val="00DB31EE"/>
    <w:rsid w:val="00DB3288"/>
    <w:rsid w:val="00DB35A9"/>
    <w:rsid w:val="00DB3B85"/>
    <w:rsid w:val="00DB3F69"/>
    <w:rsid w:val="00DB4661"/>
    <w:rsid w:val="00DB4D2D"/>
    <w:rsid w:val="00DB50FC"/>
    <w:rsid w:val="00DB5384"/>
    <w:rsid w:val="00DB5580"/>
    <w:rsid w:val="00DB5CC7"/>
    <w:rsid w:val="00DB5E30"/>
    <w:rsid w:val="00DB6072"/>
    <w:rsid w:val="00DB6741"/>
    <w:rsid w:val="00DB69FC"/>
    <w:rsid w:val="00DB6FDD"/>
    <w:rsid w:val="00DB7AE1"/>
    <w:rsid w:val="00DC0132"/>
    <w:rsid w:val="00DC0461"/>
    <w:rsid w:val="00DC0665"/>
    <w:rsid w:val="00DC09C8"/>
    <w:rsid w:val="00DC0A33"/>
    <w:rsid w:val="00DC0BA7"/>
    <w:rsid w:val="00DC0D18"/>
    <w:rsid w:val="00DC14EF"/>
    <w:rsid w:val="00DC15D0"/>
    <w:rsid w:val="00DC1896"/>
    <w:rsid w:val="00DC19D1"/>
    <w:rsid w:val="00DC1A88"/>
    <w:rsid w:val="00DC1D4C"/>
    <w:rsid w:val="00DC2314"/>
    <w:rsid w:val="00DC25E3"/>
    <w:rsid w:val="00DC2688"/>
    <w:rsid w:val="00DC2804"/>
    <w:rsid w:val="00DC2C2D"/>
    <w:rsid w:val="00DC2D09"/>
    <w:rsid w:val="00DC2E14"/>
    <w:rsid w:val="00DC3901"/>
    <w:rsid w:val="00DC3F52"/>
    <w:rsid w:val="00DC414D"/>
    <w:rsid w:val="00DC428D"/>
    <w:rsid w:val="00DC433A"/>
    <w:rsid w:val="00DC4449"/>
    <w:rsid w:val="00DC4A9D"/>
    <w:rsid w:val="00DC4B67"/>
    <w:rsid w:val="00DC4EB4"/>
    <w:rsid w:val="00DC4EE4"/>
    <w:rsid w:val="00DC5456"/>
    <w:rsid w:val="00DC5628"/>
    <w:rsid w:val="00DC5D20"/>
    <w:rsid w:val="00DC5DB3"/>
    <w:rsid w:val="00DC5F09"/>
    <w:rsid w:val="00DC6275"/>
    <w:rsid w:val="00DC6EC5"/>
    <w:rsid w:val="00DC6F2F"/>
    <w:rsid w:val="00DC74D5"/>
    <w:rsid w:val="00DC7888"/>
    <w:rsid w:val="00DC7A4C"/>
    <w:rsid w:val="00DC7D3A"/>
    <w:rsid w:val="00DC7E94"/>
    <w:rsid w:val="00DC7FFD"/>
    <w:rsid w:val="00DD003F"/>
    <w:rsid w:val="00DD00AA"/>
    <w:rsid w:val="00DD0447"/>
    <w:rsid w:val="00DD06F7"/>
    <w:rsid w:val="00DD08F4"/>
    <w:rsid w:val="00DD0A6F"/>
    <w:rsid w:val="00DD0AFB"/>
    <w:rsid w:val="00DD0B61"/>
    <w:rsid w:val="00DD0CC7"/>
    <w:rsid w:val="00DD0E1B"/>
    <w:rsid w:val="00DD131D"/>
    <w:rsid w:val="00DD173D"/>
    <w:rsid w:val="00DD1DCF"/>
    <w:rsid w:val="00DD1EE9"/>
    <w:rsid w:val="00DD1F8A"/>
    <w:rsid w:val="00DD2039"/>
    <w:rsid w:val="00DD2A48"/>
    <w:rsid w:val="00DD2CED"/>
    <w:rsid w:val="00DD2ED7"/>
    <w:rsid w:val="00DD356B"/>
    <w:rsid w:val="00DD356D"/>
    <w:rsid w:val="00DD39D3"/>
    <w:rsid w:val="00DD3A11"/>
    <w:rsid w:val="00DD3AEA"/>
    <w:rsid w:val="00DD3B7B"/>
    <w:rsid w:val="00DD3C21"/>
    <w:rsid w:val="00DD3DC5"/>
    <w:rsid w:val="00DD41C8"/>
    <w:rsid w:val="00DD431C"/>
    <w:rsid w:val="00DD436E"/>
    <w:rsid w:val="00DD47AA"/>
    <w:rsid w:val="00DD4DA1"/>
    <w:rsid w:val="00DD4FCB"/>
    <w:rsid w:val="00DD52D3"/>
    <w:rsid w:val="00DD5771"/>
    <w:rsid w:val="00DD5DF0"/>
    <w:rsid w:val="00DD5E10"/>
    <w:rsid w:val="00DD5E95"/>
    <w:rsid w:val="00DD6237"/>
    <w:rsid w:val="00DD689A"/>
    <w:rsid w:val="00DD6C6C"/>
    <w:rsid w:val="00DD707D"/>
    <w:rsid w:val="00DD715A"/>
    <w:rsid w:val="00DD7355"/>
    <w:rsid w:val="00DE007F"/>
    <w:rsid w:val="00DE02C5"/>
    <w:rsid w:val="00DE06DD"/>
    <w:rsid w:val="00DE107B"/>
    <w:rsid w:val="00DE135B"/>
    <w:rsid w:val="00DE1463"/>
    <w:rsid w:val="00DE150B"/>
    <w:rsid w:val="00DE1B6B"/>
    <w:rsid w:val="00DE21B0"/>
    <w:rsid w:val="00DE2523"/>
    <w:rsid w:val="00DE2526"/>
    <w:rsid w:val="00DE25F7"/>
    <w:rsid w:val="00DE2742"/>
    <w:rsid w:val="00DE2880"/>
    <w:rsid w:val="00DE290A"/>
    <w:rsid w:val="00DE2C1A"/>
    <w:rsid w:val="00DE2C5A"/>
    <w:rsid w:val="00DE2DD0"/>
    <w:rsid w:val="00DE31AD"/>
    <w:rsid w:val="00DE3487"/>
    <w:rsid w:val="00DE36D0"/>
    <w:rsid w:val="00DE4B22"/>
    <w:rsid w:val="00DE4D83"/>
    <w:rsid w:val="00DE4EAE"/>
    <w:rsid w:val="00DE54DC"/>
    <w:rsid w:val="00DE5C57"/>
    <w:rsid w:val="00DE5C86"/>
    <w:rsid w:val="00DE5CB5"/>
    <w:rsid w:val="00DE5F43"/>
    <w:rsid w:val="00DE5F4A"/>
    <w:rsid w:val="00DE6263"/>
    <w:rsid w:val="00DE63B1"/>
    <w:rsid w:val="00DE6AE7"/>
    <w:rsid w:val="00DE714A"/>
    <w:rsid w:val="00DE7395"/>
    <w:rsid w:val="00DE7484"/>
    <w:rsid w:val="00DE76F8"/>
    <w:rsid w:val="00DE7B76"/>
    <w:rsid w:val="00DE7CDF"/>
    <w:rsid w:val="00DE7E2D"/>
    <w:rsid w:val="00DE7F1B"/>
    <w:rsid w:val="00DE7FD7"/>
    <w:rsid w:val="00DF0A87"/>
    <w:rsid w:val="00DF1091"/>
    <w:rsid w:val="00DF10C4"/>
    <w:rsid w:val="00DF133D"/>
    <w:rsid w:val="00DF1629"/>
    <w:rsid w:val="00DF17AD"/>
    <w:rsid w:val="00DF1B72"/>
    <w:rsid w:val="00DF1BB8"/>
    <w:rsid w:val="00DF1E77"/>
    <w:rsid w:val="00DF1F52"/>
    <w:rsid w:val="00DF21AD"/>
    <w:rsid w:val="00DF27CE"/>
    <w:rsid w:val="00DF292E"/>
    <w:rsid w:val="00DF2C64"/>
    <w:rsid w:val="00DF2CB8"/>
    <w:rsid w:val="00DF2F70"/>
    <w:rsid w:val="00DF2FFD"/>
    <w:rsid w:val="00DF32C4"/>
    <w:rsid w:val="00DF349B"/>
    <w:rsid w:val="00DF38C8"/>
    <w:rsid w:val="00DF3A66"/>
    <w:rsid w:val="00DF3E32"/>
    <w:rsid w:val="00DF3ECF"/>
    <w:rsid w:val="00DF3F92"/>
    <w:rsid w:val="00DF438B"/>
    <w:rsid w:val="00DF491D"/>
    <w:rsid w:val="00DF5875"/>
    <w:rsid w:val="00DF5896"/>
    <w:rsid w:val="00DF5A71"/>
    <w:rsid w:val="00DF634D"/>
    <w:rsid w:val="00DF66D4"/>
    <w:rsid w:val="00DF67D2"/>
    <w:rsid w:val="00DF6D02"/>
    <w:rsid w:val="00DF6DA5"/>
    <w:rsid w:val="00DF70B9"/>
    <w:rsid w:val="00DF7381"/>
    <w:rsid w:val="00DF73AC"/>
    <w:rsid w:val="00DF7613"/>
    <w:rsid w:val="00DF7861"/>
    <w:rsid w:val="00DF7C77"/>
    <w:rsid w:val="00DF7CC2"/>
    <w:rsid w:val="00E0000F"/>
    <w:rsid w:val="00E00274"/>
    <w:rsid w:val="00E007C7"/>
    <w:rsid w:val="00E0096D"/>
    <w:rsid w:val="00E009AC"/>
    <w:rsid w:val="00E00A05"/>
    <w:rsid w:val="00E00CF9"/>
    <w:rsid w:val="00E010AA"/>
    <w:rsid w:val="00E010F5"/>
    <w:rsid w:val="00E016D7"/>
    <w:rsid w:val="00E01B36"/>
    <w:rsid w:val="00E01EBF"/>
    <w:rsid w:val="00E02349"/>
    <w:rsid w:val="00E02B1D"/>
    <w:rsid w:val="00E02D47"/>
    <w:rsid w:val="00E02F78"/>
    <w:rsid w:val="00E03821"/>
    <w:rsid w:val="00E03B0E"/>
    <w:rsid w:val="00E03B76"/>
    <w:rsid w:val="00E048B1"/>
    <w:rsid w:val="00E048BA"/>
    <w:rsid w:val="00E05043"/>
    <w:rsid w:val="00E052E0"/>
    <w:rsid w:val="00E054C7"/>
    <w:rsid w:val="00E05697"/>
    <w:rsid w:val="00E05811"/>
    <w:rsid w:val="00E05B60"/>
    <w:rsid w:val="00E063DF"/>
    <w:rsid w:val="00E06627"/>
    <w:rsid w:val="00E066B4"/>
    <w:rsid w:val="00E069AF"/>
    <w:rsid w:val="00E07227"/>
    <w:rsid w:val="00E07423"/>
    <w:rsid w:val="00E076D1"/>
    <w:rsid w:val="00E07A07"/>
    <w:rsid w:val="00E100B4"/>
    <w:rsid w:val="00E100BC"/>
    <w:rsid w:val="00E105E2"/>
    <w:rsid w:val="00E105F4"/>
    <w:rsid w:val="00E10A0F"/>
    <w:rsid w:val="00E10B86"/>
    <w:rsid w:val="00E10C48"/>
    <w:rsid w:val="00E11059"/>
    <w:rsid w:val="00E112EA"/>
    <w:rsid w:val="00E11BD7"/>
    <w:rsid w:val="00E11D4C"/>
    <w:rsid w:val="00E12109"/>
    <w:rsid w:val="00E1290C"/>
    <w:rsid w:val="00E12F9A"/>
    <w:rsid w:val="00E1300C"/>
    <w:rsid w:val="00E13149"/>
    <w:rsid w:val="00E1327F"/>
    <w:rsid w:val="00E132A4"/>
    <w:rsid w:val="00E1361F"/>
    <w:rsid w:val="00E13802"/>
    <w:rsid w:val="00E1382B"/>
    <w:rsid w:val="00E13979"/>
    <w:rsid w:val="00E13E74"/>
    <w:rsid w:val="00E13F1B"/>
    <w:rsid w:val="00E140AC"/>
    <w:rsid w:val="00E14149"/>
    <w:rsid w:val="00E1415F"/>
    <w:rsid w:val="00E14640"/>
    <w:rsid w:val="00E146A1"/>
    <w:rsid w:val="00E148FE"/>
    <w:rsid w:val="00E149AF"/>
    <w:rsid w:val="00E14B03"/>
    <w:rsid w:val="00E14D15"/>
    <w:rsid w:val="00E14D76"/>
    <w:rsid w:val="00E14E0C"/>
    <w:rsid w:val="00E14E59"/>
    <w:rsid w:val="00E15114"/>
    <w:rsid w:val="00E15147"/>
    <w:rsid w:val="00E1529B"/>
    <w:rsid w:val="00E152CF"/>
    <w:rsid w:val="00E1537B"/>
    <w:rsid w:val="00E15390"/>
    <w:rsid w:val="00E153E2"/>
    <w:rsid w:val="00E154B4"/>
    <w:rsid w:val="00E156D9"/>
    <w:rsid w:val="00E1572B"/>
    <w:rsid w:val="00E1576E"/>
    <w:rsid w:val="00E158C4"/>
    <w:rsid w:val="00E15AA3"/>
    <w:rsid w:val="00E15AEB"/>
    <w:rsid w:val="00E16613"/>
    <w:rsid w:val="00E16AA5"/>
    <w:rsid w:val="00E16DF8"/>
    <w:rsid w:val="00E16E43"/>
    <w:rsid w:val="00E16F1B"/>
    <w:rsid w:val="00E17361"/>
    <w:rsid w:val="00E17645"/>
    <w:rsid w:val="00E176F4"/>
    <w:rsid w:val="00E176F7"/>
    <w:rsid w:val="00E1796B"/>
    <w:rsid w:val="00E17FD1"/>
    <w:rsid w:val="00E20104"/>
    <w:rsid w:val="00E201DF"/>
    <w:rsid w:val="00E2090E"/>
    <w:rsid w:val="00E20C7C"/>
    <w:rsid w:val="00E20D45"/>
    <w:rsid w:val="00E20DC0"/>
    <w:rsid w:val="00E20E6D"/>
    <w:rsid w:val="00E20EC0"/>
    <w:rsid w:val="00E21246"/>
    <w:rsid w:val="00E213D8"/>
    <w:rsid w:val="00E21452"/>
    <w:rsid w:val="00E21455"/>
    <w:rsid w:val="00E214BC"/>
    <w:rsid w:val="00E2165D"/>
    <w:rsid w:val="00E216E5"/>
    <w:rsid w:val="00E216FE"/>
    <w:rsid w:val="00E218E4"/>
    <w:rsid w:val="00E21B6A"/>
    <w:rsid w:val="00E21DB8"/>
    <w:rsid w:val="00E222D7"/>
    <w:rsid w:val="00E223B7"/>
    <w:rsid w:val="00E22496"/>
    <w:rsid w:val="00E224DA"/>
    <w:rsid w:val="00E2263A"/>
    <w:rsid w:val="00E227A7"/>
    <w:rsid w:val="00E22B36"/>
    <w:rsid w:val="00E23161"/>
    <w:rsid w:val="00E231F0"/>
    <w:rsid w:val="00E237D1"/>
    <w:rsid w:val="00E23F64"/>
    <w:rsid w:val="00E2410B"/>
    <w:rsid w:val="00E24494"/>
    <w:rsid w:val="00E244B4"/>
    <w:rsid w:val="00E24501"/>
    <w:rsid w:val="00E2457E"/>
    <w:rsid w:val="00E246B6"/>
    <w:rsid w:val="00E24CC7"/>
    <w:rsid w:val="00E24F3A"/>
    <w:rsid w:val="00E2520C"/>
    <w:rsid w:val="00E25954"/>
    <w:rsid w:val="00E25D62"/>
    <w:rsid w:val="00E25E5B"/>
    <w:rsid w:val="00E25F37"/>
    <w:rsid w:val="00E25FE1"/>
    <w:rsid w:val="00E26910"/>
    <w:rsid w:val="00E26B1A"/>
    <w:rsid w:val="00E26DFD"/>
    <w:rsid w:val="00E2793E"/>
    <w:rsid w:val="00E27B46"/>
    <w:rsid w:val="00E301C9"/>
    <w:rsid w:val="00E309BE"/>
    <w:rsid w:val="00E30ABD"/>
    <w:rsid w:val="00E30B38"/>
    <w:rsid w:val="00E3103C"/>
    <w:rsid w:val="00E316DD"/>
    <w:rsid w:val="00E3183B"/>
    <w:rsid w:val="00E31B05"/>
    <w:rsid w:val="00E31B9E"/>
    <w:rsid w:val="00E32134"/>
    <w:rsid w:val="00E32501"/>
    <w:rsid w:val="00E3309A"/>
    <w:rsid w:val="00E3384C"/>
    <w:rsid w:val="00E33D73"/>
    <w:rsid w:val="00E34994"/>
    <w:rsid w:val="00E34A89"/>
    <w:rsid w:val="00E34DB4"/>
    <w:rsid w:val="00E34E55"/>
    <w:rsid w:val="00E34E86"/>
    <w:rsid w:val="00E34FF1"/>
    <w:rsid w:val="00E34FFD"/>
    <w:rsid w:val="00E3511E"/>
    <w:rsid w:val="00E35397"/>
    <w:rsid w:val="00E353EA"/>
    <w:rsid w:val="00E35478"/>
    <w:rsid w:val="00E359CA"/>
    <w:rsid w:val="00E35AE8"/>
    <w:rsid w:val="00E36145"/>
    <w:rsid w:val="00E3673D"/>
    <w:rsid w:val="00E369F6"/>
    <w:rsid w:val="00E36E8D"/>
    <w:rsid w:val="00E37003"/>
    <w:rsid w:val="00E37058"/>
    <w:rsid w:val="00E3705B"/>
    <w:rsid w:val="00E372DC"/>
    <w:rsid w:val="00E377B9"/>
    <w:rsid w:val="00E40049"/>
    <w:rsid w:val="00E40F62"/>
    <w:rsid w:val="00E41417"/>
    <w:rsid w:val="00E41660"/>
    <w:rsid w:val="00E41835"/>
    <w:rsid w:val="00E41EEB"/>
    <w:rsid w:val="00E4267B"/>
    <w:rsid w:val="00E42776"/>
    <w:rsid w:val="00E42A2F"/>
    <w:rsid w:val="00E42AD0"/>
    <w:rsid w:val="00E42BC8"/>
    <w:rsid w:val="00E431BD"/>
    <w:rsid w:val="00E43556"/>
    <w:rsid w:val="00E4373F"/>
    <w:rsid w:val="00E438A8"/>
    <w:rsid w:val="00E43B92"/>
    <w:rsid w:val="00E4454D"/>
    <w:rsid w:val="00E446AB"/>
    <w:rsid w:val="00E44BBA"/>
    <w:rsid w:val="00E44DE1"/>
    <w:rsid w:val="00E44E5D"/>
    <w:rsid w:val="00E45BB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844"/>
    <w:rsid w:val="00E50B10"/>
    <w:rsid w:val="00E5146F"/>
    <w:rsid w:val="00E5152C"/>
    <w:rsid w:val="00E51765"/>
    <w:rsid w:val="00E51822"/>
    <w:rsid w:val="00E51CFE"/>
    <w:rsid w:val="00E51D67"/>
    <w:rsid w:val="00E51EAB"/>
    <w:rsid w:val="00E522E6"/>
    <w:rsid w:val="00E52369"/>
    <w:rsid w:val="00E524E5"/>
    <w:rsid w:val="00E52514"/>
    <w:rsid w:val="00E52C30"/>
    <w:rsid w:val="00E52CB6"/>
    <w:rsid w:val="00E5332E"/>
    <w:rsid w:val="00E53541"/>
    <w:rsid w:val="00E537F0"/>
    <w:rsid w:val="00E53938"/>
    <w:rsid w:val="00E53947"/>
    <w:rsid w:val="00E53976"/>
    <w:rsid w:val="00E53C61"/>
    <w:rsid w:val="00E53E57"/>
    <w:rsid w:val="00E53E59"/>
    <w:rsid w:val="00E53E98"/>
    <w:rsid w:val="00E5403B"/>
    <w:rsid w:val="00E541F4"/>
    <w:rsid w:val="00E54235"/>
    <w:rsid w:val="00E544A9"/>
    <w:rsid w:val="00E5469E"/>
    <w:rsid w:val="00E54858"/>
    <w:rsid w:val="00E54ADA"/>
    <w:rsid w:val="00E54C40"/>
    <w:rsid w:val="00E54F00"/>
    <w:rsid w:val="00E54F49"/>
    <w:rsid w:val="00E550A8"/>
    <w:rsid w:val="00E5582A"/>
    <w:rsid w:val="00E5589F"/>
    <w:rsid w:val="00E55A67"/>
    <w:rsid w:val="00E55A88"/>
    <w:rsid w:val="00E55E78"/>
    <w:rsid w:val="00E55EFF"/>
    <w:rsid w:val="00E55F68"/>
    <w:rsid w:val="00E5610F"/>
    <w:rsid w:val="00E56554"/>
    <w:rsid w:val="00E56DE7"/>
    <w:rsid w:val="00E57C6A"/>
    <w:rsid w:val="00E57F78"/>
    <w:rsid w:val="00E6017B"/>
    <w:rsid w:val="00E6038C"/>
    <w:rsid w:val="00E60466"/>
    <w:rsid w:val="00E604F7"/>
    <w:rsid w:val="00E60523"/>
    <w:rsid w:val="00E60781"/>
    <w:rsid w:val="00E60913"/>
    <w:rsid w:val="00E60C67"/>
    <w:rsid w:val="00E60D4C"/>
    <w:rsid w:val="00E61418"/>
    <w:rsid w:val="00E61765"/>
    <w:rsid w:val="00E61A0C"/>
    <w:rsid w:val="00E61B99"/>
    <w:rsid w:val="00E61DC5"/>
    <w:rsid w:val="00E61F0E"/>
    <w:rsid w:val="00E62037"/>
    <w:rsid w:val="00E6295B"/>
    <w:rsid w:val="00E62AA5"/>
    <w:rsid w:val="00E62E4F"/>
    <w:rsid w:val="00E62FC6"/>
    <w:rsid w:val="00E63323"/>
    <w:rsid w:val="00E63544"/>
    <w:rsid w:val="00E63EA4"/>
    <w:rsid w:val="00E6411A"/>
    <w:rsid w:val="00E6465C"/>
    <w:rsid w:val="00E64767"/>
    <w:rsid w:val="00E64A74"/>
    <w:rsid w:val="00E64E85"/>
    <w:rsid w:val="00E65470"/>
    <w:rsid w:val="00E65AFE"/>
    <w:rsid w:val="00E65D7B"/>
    <w:rsid w:val="00E65EE0"/>
    <w:rsid w:val="00E66160"/>
    <w:rsid w:val="00E66321"/>
    <w:rsid w:val="00E66865"/>
    <w:rsid w:val="00E66BCB"/>
    <w:rsid w:val="00E66F30"/>
    <w:rsid w:val="00E6712F"/>
    <w:rsid w:val="00E67427"/>
    <w:rsid w:val="00E67478"/>
    <w:rsid w:val="00E67757"/>
    <w:rsid w:val="00E6780B"/>
    <w:rsid w:val="00E67B29"/>
    <w:rsid w:val="00E67F31"/>
    <w:rsid w:val="00E70048"/>
    <w:rsid w:val="00E702F6"/>
    <w:rsid w:val="00E7070A"/>
    <w:rsid w:val="00E70DE5"/>
    <w:rsid w:val="00E70EC9"/>
    <w:rsid w:val="00E7163B"/>
    <w:rsid w:val="00E71855"/>
    <w:rsid w:val="00E71DA7"/>
    <w:rsid w:val="00E71E31"/>
    <w:rsid w:val="00E725B1"/>
    <w:rsid w:val="00E7260E"/>
    <w:rsid w:val="00E72893"/>
    <w:rsid w:val="00E72DE5"/>
    <w:rsid w:val="00E72EF1"/>
    <w:rsid w:val="00E73012"/>
    <w:rsid w:val="00E732D7"/>
    <w:rsid w:val="00E73462"/>
    <w:rsid w:val="00E73949"/>
    <w:rsid w:val="00E73A78"/>
    <w:rsid w:val="00E74036"/>
    <w:rsid w:val="00E743CC"/>
    <w:rsid w:val="00E74AB9"/>
    <w:rsid w:val="00E74CC1"/>
    <w:rsid w:val="00E7524D"/>
    <w:rsid w:val="00E75267"/>
    <w:rsid w:val="00E7528D"/>
    <w:rsid w:val="00E75466"/>
    <w:rsid w:val="00E75AF8"/>
    <w:rsid w:val="00E7668B"/>
    <w:rsid w:val="00E766D6"/>
    <w:rsid w:val="00E769AD"/>
    <w:rsid w:val="00E76B97"/>
    <w:rsid w:val="00E76C10"/>
    <w:rsid w:val="00E77098"/>
    <w:rsid w:val="00E776D5"/>
    <w:rsid w:val="00E777F8"/>
    <w:rsid w:val="00E77C1F"/>
    <w:rsid w:val="00E803D9"/>
    <w:rsid w:val="00E80614"/>
    <w:rsid w:val="00E806C3"/>
    <w:rsid w:val="00E815BE"/>
    <w:rsid w:val="00E81D4E"/>
    <w:rsid w:val="00E81DE3"/>
    <w:rsid w:val="00E829BC"/>
    <w:rsid w:val="00E830BA"/>
    <w:rsid w:val="00E83177"/>
    <w:rsid w:val="00E8333F"/>
    <w:rsid w:val="00E83839"/>
    <w:rsid w:val="00E83A40"/>
    <w:rsid w:val="00E83B36"/>
    <w:rsid w:val="00E83CBE"/>
    <w:rsid w:val="00E83E26"/>
    <w:rsid w:val="00E83FE6"/>
    <w:rsid w:val="00E841E3"/>
    <w:rsid w:val="00E84296"/>
    <w:rsid w:val="00E84360"/>
    <w:rsid w:val="00E84603"/>
    <w:rsid w:val="00E84965"/>
    <w:rsid w:val="00E84A2B"/>
    <w:rsid w:val="00E84B03"/>
    <w:rsid w:val="00E84CDE"/>
    <w:rsid w:val="00E84DA5"/>
    <w:rsid w:val="00E84F2F"/>
    <w:rsid w:val="00E85791"/>
    <w:rsid w:val="00E8619B"/>
    <w:rsid w:val="00E86D56"/>
    <w:rsid w:val="00E86F16"/>
    <w:rsid w:val="00E873E6"/>
    <w:rsid w:val="00E8741B"/>
    <w:rsid w:val="00E87531"/>
    <w:rsid w:val="00E8779C"/>
    <w:rsid w:val="00E877DA"/>
    <w:rsid w:val="00E87B10"/>
    <w:rsid w:val="00E87DCB"/>
    <w:rsid w:val="00E87EFE"/>
    <w:rsid w:val="00E90154"/>
    <w:rsid w:val="00E902AB"/>
    <w:rsid w:val="00E90559"/>
    <w:rsid w:val="00E90A91"/>
    <w:rsid w:val="00E90BC6"/>
    <w:rsid w:val="00E90C41"/>
    <w:rsid w:val="00E90C53"/>
    <w:rsid w:val="00E90F78"/>
    <w:rsid w:val="00E90FAE"/>
    <w:rsid w:val="00E9128C"/>
    <w:rsid w:val="00E9157E"/>
    <w:rsid w:val="00E915A9"/>
    <w:rsid w:val="00E91729"/>
    <w:rsid w:val="00E91A36"/>
    <w:rsid w:val="00E91C07"/>
    <w:rsid w:val="00E91DF8"/>
    <w:rsid w:val="00E91FB4"/>
    <w:rsid w:val="00E929CD"/>
    <w:rsid w:val="00E92A40"/>
    <w:rsid w:val="00E92B41"/>
    <w:rsid w:val="00E9308B"/>
    <w:rsid w:val="00E933B1"/>
    <w:rsid w:val="00E93471"/>
    <w:rsid w:val="00E93971"/>
    <w:rsid w:val="00E93BF9"/>
    <w:rsid w:val="00E93E80"/>
    <w:rsid w:val="00E943E8"/>
    <w:rsid w:val="00E94BF5"/>
    <w:rsid w:val="00E950DB"/>
    <w:rsid w:val="00E954F8"/>
    <w:rsid w:val="00E955F9"/>
    <w:rsid w:val="00E958B5"/>
    <w:rsid w:val="00E95A40"/>
    <w:rsid w:val="00E95A75"/>
    <w:rsid w:val="00E95C63"/>
    <w:rsid w:val="00E95C7E"/>
    <w:rsid w:val="00E95E35"/>
    <w:rsid w:val="00E95E39"/>
    <w:rsid w:val="00E95EBC"/>
    <w:rsid w:val="00E96301"/>
    <w:rsid w:val="00E967C4"/>
    <w:rsid w:val="00E96B17"/>
    <w:rsid w:val="00E96D09"/>
    <w:rsid w:val="00E96D67"/>
    <w:rsid w:val="00E972DB"/>
    <w:rsid w:val="00E97316"/>
    <w:rsid w:val="00E973CC"/>
    <w:rsid w:val="00E979FD"/>
    <w:rsid w:val="00E97A90"/>
    <w:rsid w:val="00E97B0E"/>
    <w:rsid w:val="00E97B5B"/>
    <w:rsid w:val="00EA0256"/>
    <w:rsid w:val="00EA05F8"/>
    <w:rsid w:val="00EA0987"/>
    <w:rsid w:val="00EA0B9B"/>
    <w:rsid w:val="00EA0CCA"/>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76D"/>
    <w:rsid w:val="00EA49B2"/>
    <w:rsid w:val="00EA4B34"/>
    <w:rsid w:val="00EA4C5C"/>
    <w:rsid w:val="00EA5875"/>
    <w:rsid w:val="00EA5B44"/>
    <w:rsid w:val="00EA6136"/>
    <w:rsid w:val="00EA633E"/>
    <w:rsid w:val="00EA6345"/>
    <w:rsid w:val="00EA6792"/>
    <w:rsid w:val="00EA69E1"/>
    <w:rsid w:val="00EA6C38"/>
    <w:rsid w:val="00EA6FE0"/>
    <w:rsid w:val="00EA76B8"/>
    <w:rsid w:val="00EA773E"/>
    <w:rsid w:val="00EA77F1"/>
    <w:rsid w:val="00EA7A3F"/>
    <w:rsid w:val="00EA7A98"/>
    <w:rsid w:val="00EA7F4D"/>
    <w:rsid w:val="00EA7FC1"/>
    <w:rsid w:val="00EB04C6"/>
    <w:rsid w:val="00EB06C3"/>
    <w:rsid w:val="00EB09DB"/>
    <w:rsid w:val="00EB0FDA"/>
    <w:rsid w:val="00EB10C6"/>
    <w:rsid w:val="00EB11F0"/>
    <w:rsid w:val="00EB1968"/>
    <w:rsid w:val="00EB1D95"/>
    <w:rsid w:val="00EB203F"/>
    <w:rsid w:val="00EB2086"/>
    <w:rsid w:val="00EB25B1"/>
    <w:rsid w:val="00EB2B4C"/>
    <w:rsid w:val="00EB2B9A"/>
    <w:rsid w:val="00EB2C4E"/>
    <w:rsid w:val="00EB2D25"/>
    <w:rsid w:val="00EB3120"/>
    <w:rsid w:val="00EB3476"/>
    <w:rsid w:val="00EB354C"/>
    <w:rsid w:val="00EB3645"/>
    <w:rsid w:val="00EB3AEC"/>
    <w:rsid w:val="00EB458C"/>
    <w:rsid w:val="00EB45BB"/>
    <w:rsid w:val="00EB468F"/>
    <w:rsid w:val="00EB587A"/>
    <w:rsid w:val="00EB5937"/>
    <w:rsid w:val="00EB5BB6"/>
    <w:rsid w:val="00EB6078"/>
    <w:rsid w:val="00EB64B1"/>
    <w:rsid w:val="00EB6519"/>
    <w:rsid w:val="00EB6718"/>
    <w:rsid w:val="00EB68A4"/>
    <w:rsid w:val="00EB696D"/>
    <w:rsid w:val="00EB7257"/>
    <w:rsid w:val="00EB7332"/>
    <w:rsid w:val="00EB741D"/>
    <w:rsid w:val="00EB7AE4"/>
    <w:rsid w:val="00EB7C7E"/>
    <w:rsid w:val="00EC00B2"/>
    <w:rsid w:val="00EC03BE"/>
    <w:rsid w:val="00EC0493"/>
    <w:rsid w:val="00EC04F2"/>
    <w:rsid w:val="00EC0C39"/>
    <w:rsid w:val="00EC1B2D"/>
    <w:rsid w:val="00EC1D3E"/>
    <w:rsid w:val="00EC1E1B"/>
    <w:rsid w:val="00EC1F20"/>
    <w:rsid w:val="00EC2504"/>
    <w:rsid w:val="00EC28D8"/>
    <w:rsid w:val="00EC2927"/>
    <w:rsid w:val="00EC3138"/>
    <w:rsid w:val="00EC317B"/>
    <w:rsid w:val="00EC3580"/>
    <w:rsid w:val="00EC39AA"/>
    <w:rsid w:val="00EC3E75"/>
    <w:rsid w:val="00EC4516"/>
    <w:rsid w:val="00EC460C"/>
    <w:rsid w:val="00EC4AF7"/>
    <w:rsid w:val="00EC4BE7"/>
    <w:rsid w:val="00EC4C1C"/>
    <w:rsid w:val="00EC500C"/>
    <w:rsid w:val="00EC5455"/>
    <w:rsid w:val="00EC5664"/>
    <w:rsid w:val="00EC56F5"/>
    <w:rsid w:val="00EC5861"/>
    <w:rsid w:val="00EC5D6B"/>
    <w:rsid w:val="00EC60F2"/>
    <w:rsid w:val="00EC61A5"/>
    <w:rsid w:val="00EC6330"/>
    <w:rsid w:val="00EC6799"/>
    <w:rsid w:val="00EC6861"/>
    <w:rsid w:val="00EC68D6"/>
    <w:rsid w:val="00EC6925"/>
    <w:rsid w:val="00EC6942"/>
    <w:rsid w:val="00EC72B6"/>
    <w:rsid w:val="00EC782F"/>
    <w:rsid w:val="00EC792E"/>
    <w:rsid w:val="00EC7B9A"/>
    <w:rsid w:val="00EC7D22"/>
    <w:rsid w:val="00ED0053"/>
    <w:rsid w:val="00ED00DE"/>
    <w:rsid w:val="00ED02EA"/>
    <w:rsid w:val="00ED03A9"/>
    <w:rsid w:val="00ED048F"/>
    <w:rsid w:val="00ED0A8D"/>
    <w:rsid w:val="00ED0B58"/>
    <w:rsid w:val="00ED11E5"/>
    <w:rsid w:val="00ED17C0"/>
    <w:rsid w:val="00ED1871"/>
    <w:rsid w:val="00ED1EA3"/>
    <w:rsid w:val="00ED1EBB"/>
    <w:rsid w:val="00ED1EBC"/>
    <w:rsid w:val="00ED2006"/>
    <w:rsid w:val="00ED2057"/>
    <w:rsid w:val="00ED22F7"/>
    <w:rsid w:val="00ED2301"/>
    <w:rsid w:val="00ED279B"/>
    <w:rsid w:val="00ED29A1"/>
    <w:rsid w:val="00ED2F05"/>
    <w:rsid w:val="00ED2F83"/>
    <w:rsid w:val="00ED323C"/>
    <w:rsid w:val="00ED3896"/>
    <w:rsid w:val="00ED38DA"/>
    <w:rsid w:val="00ED3EED"/>
    <w:rsid w:val="00ED41F9"/>
    <w:rsid w:val="00ED42B6"/>
    <w:rsid w:val="00ED43E0"/>
    <w:rsid w:val="00ED46AA"/>
    <w:rsid w:val="00ED46C9"/>
    <w:rsid w:val="00ED4917"/>
    <w:rsid w:val="00ED50C5"/>
    <w:rsid w:val="00ED50F8"/>
    <w:rsid w:val="00ED5389"/>
    <w:rsid w:val="00ED569D"/>
    <w:rsid w:val="00ED5A41"/>
    <w:rsid w:val="00ED5ABC"/>
    <w:rsid w:val="00ED5C06"/>
    <w:rsid w:val="00ED607C"/>
    <w:rsid w:val="00ED6849"/>
    <w:rsid w:val="00ED69E5"/>
    <w:rsid w:val="00ED6DCE"/>
    <w:rsid w:val="00ED6E05"/>
    <w:rsid w:val="00ED72D3"/>
    <w:rsid w:val="00ED7395"/>
    <w:rsid w:val="00ED789C"/>
    <w:rsid w:val="00ED7941"/>
    <w:rsid w:val="00ED7EE4"/>
    <w:rsid w:val="00EE051E"/>
    <w:rsid w:val="00EE082D"/>
    <w:rsid w:val="00EE08C5"/>
    <w:rsid w:val="00EE0B58"/>
    <w:rsid w:val="00EE0BF7"/>
    <w:rsid w:val="00EE0EC0"/>
    <w:rsid w:val="00EE136A"/>
    <w:rsid w:val="00EE163E"/>
    <w:rsid w:val="00EE1892"/>
    <w:rsid w:val="00EE1F5F"/>
    <w:rsid w:val="00EE23F0"/>
    <w:rsid w:val="00EE2859"/>
    <w:rsid w:val="00EE2861"/>
    <w:rsid w:val="00EE2A83"/>
    <w:rsid w:val="00EE2AE6"/>
    <w:rsid w:val="00EE31A4"/>
    <w:rsid w:val="00EE3661"/>
    <w:rsid w:val="00EE38C0"/>
    <w:rsid w:val="00EE3A91"/>
    <w:rsid w:val="00EE3CFE"/>
    <w:rsid w:val="00EE40F5"/>
    <w:rsid w:val="00EE42C2"/>
    <w:rsid w:val="00EE42F4"/>
    <w:rsid w:val="00EE4827"/>
    <w:rsid w:val="00EE4973"/>
    <w:rsid w:val="00EE4B05"/>
    <w:rsid w:val="00EE5177"/>
    <w:rsid w:val="00EE5297"/>
    <w:rsid w:val="00EE57B9"/>
    <w:rsid w:val="00EE5843"/>
    <w:rsid w:val="00EE5A11"/>
    <w:rsid w:val="00EE5B8E"/>
    <w:rsid w:val="00EE63A2"/>
    <w:rsid w:val="00EE63A3"/>
    <w:rsid w:val="00EE6460"/>
    <w:rsid w:val="00EE6C1B"/>
    <w:rsid w:val="00EE6C91"/>
    <w:rsid w:val="00EE703D"/>
    <w:rsid w:val="00EE7199"/>
    <w:rsid w:val="00EE740A"/>
    <w:rsid w:val="00EE76DF"/>
    <w:rsid w:val="00EE7E21"/>
    <w:rsid w:val="00EF0885"/>
    <w:rsid w:val="00EF0D16"/>
    <w:rsid w:val="00EF0DBD"/>
    <w:rsid w:val="00EF12AC"/>
    <w:rsid w:val="00EF1728"/>
    <w:rsid w:val="00EF1DC5"/>
    <w:rsid w:val="00EF1E17"/>
    <w:rsid w:val="00EF1E42"/>
    <w:rsid w:val="00EF1F26"/>
    <w:rsid w:val="00EF209A"/>
    <w:rsid w:val="00EF21E2"/>
    <w:rsid w:val="00EF2303"/>
    <w:rsid w:val="00EF2489"/>
    <w:rsid w:val="00EF277A"/>
    <w:rsid w:val="00EF2C8E"/>
    <w:rsid w:val="00EF2CD6"/>
    <w:rsid w:val="00EF2D06"/>
    <w:rsid w:val="00EF2D51"/>
    <w:rsid w:val="00EF2E76"/>
    <w:rsid w:val="00EF2EC5"/>
    <w:rsid w:val="00EF2FD2"/>
    <w:rsid w:val="00EF315A"/>
    <w:rsid w:val="00EF393C"/>
    <w:rsid w:val="00EF3BDE"/>
    <w:rsid w:val="00EF3C2B"/>
    <w:rsid w:val="00EF3EF0"/>
    <w:rsid w:val="00EF3F85"/>
    <w:rsid w:val="00EF4107"/>
    <w:rsid w:val="00EF49B6"/>
    <w:rsid w:val="00EF4FCA"/>
    <w:rsid w:val="00EF5196"/>
    <w:rsid w:val="00EF533A"/>
    <w:rsid w:val="00EF55E5"/>
    <w:rsid w:val="00EF58C6"/>
    <w:rsid w:val="00EF5B5D"/>
    <w:rsid w:val="00EF5BBE"/>
    <w:rsid w:val="00EF5FAE"/>
    <w:rsid w:val="00EF6129"/>
    <w:rsid w:val="00EF6361"/>
    <w:rsid w:val="00EF692D"/>
    <w:rsid w:val="00EF69D1"/>
    <w:rsid w:val="00EF6A09"/>
    <w:rsid w:val="00EF6CCC"/>
    <w:rsid w:val="00EF6E17"/>
    <w:rsid w:val="00EF6E56"/>
    <w:rsid w:val="00EF72A1"/>
    <w:rsid w:val="00EF72FE"/>
    <w:rsid w:val="00EF738B"/>
    <w:rsid w:val="00EF748F"/>
    <w:rsid w:val="00EF752B"/>
    <w:rsid w:val="00EF755E"/>
    <w:rsid w:val="00EF772E"/>
    <w:rsid w:val="00F001B6"/>
    <w:rsid w:val="00F006E8"/>
    <w:rsid w:val="00F008BC"/>
    <w:rsid w:val="00F00B2C"/>
    <w:rsid w:val="00F00E19"/>
    <w:rsid w:val="00F01548"/>
    <w:rsid w:val="00F01772"/>
    <w:rsid w:val="00F01774"/>
    <w:rsid w:val="00F01D83"/>
    <w:rsid w:val="00F01FD0"/>
    <w:rsid w:val="00F022CF"/>
    <w:rsid w:val="00F02556"/>
    <w:rsid w:val="00F02FEA"/>
    <w:rsid w:val="00F03854"/>
    <w:rsid w:val="00F0387E"/>
    <w:rsid w:val="00F03B43"/>
    <w:rsid w:val="00F03C5F"/>
    <w:rsid w:val="00F03E2C"/>
    <w:rsid w:val="00F03E32"/>
    <w:rsid w:val="00F03E76"/>
    <w:rsid w:val="00F03F56"/>
    <w:rsid w:val="00F040F9"/>
    <w:rsid w:val="00F041E2"/>
    <w:rsid w:val="00F04682"/>
    <w:rsid w:val="00F04868"/>
    <w:rsid w:val="00F049C4"/>
    <w:rsid w:val="00F04AC1"/>
    <w:rsid w:val="00F05165"/>
    <w:rsid w:val="00F05BA3"/>
    <w:rsid w:val="00F0609E"/>
    <w:rsid w:val="00F06230"/>
    <w:rsid w:val="00F06541"/>
    <w:rsid w:val="00F067F4"/>
    <w:rsid w:val="00F070D6"/>
    <w:rsid w:val="00F07212"/>
    <w:rsid w:val="00F0728B"/>
    <w:rsid w:val="00F07C5D"/>
    <w:rsid w:val="00F07ECE"/>
    <w:rsid w:val="00F07F4E"/>
    <w:rsid w:val="00F1016B"/>
    <w:rsid w:val="00F106FA"/>
    <w:rsid w:val="00F10787"/>
    <w:rsid w:val="00F1078B"/>
    <w:rsid w:val="00F107C6"/>
    <w:rsid w:val="00F109A2"/>
    <w:rsid w:val="00F10FD1"/>
    <w:rsid w:val="00F113D1"/>
    <w:rsid w:val="00F115E1"/>
    <w:rsid w:val="00F11730"/>
    <w:rsid w:val="00F11B15"/>
    <w:rsid w:val="00F11D88"/>
    <w:rsid w:val="00F12036"/>
    <w:rsid w:val="00F1264E"/>
    <w:rsid w:val="00F129A7"/>
    <w:rsid w:val="00F12CBE"/>
    <w:rsid w:val="00F12FB8"/>
    <w:rsid w:val="00F12FF9"/>
    <w:rsid w:val="00F133E1"/>
    <w:rsid w:val="00F13588"/>
    <w:rsid w:val="00F13DA7"/>
    <w:rsid w:val="00F13FF0"/>
    <w:rsid w:val="00F14114"/>
    <w:rsid w:val="00F1444B"/>
    <w:rsid w:val="00F14458"/>
    <w:rsid w:val="00F147C2"/>
    <w:rsid w:val="00F14E73"/>
    <w:rsid w:val="00F14F49"/>
    <w:rsid w:val="00F14FB3"/>
    <w:rsid w:val="00F15139"/>
    <w:rsid w:val="00F153B5"/>
    <w:rsid w:val="00F15AF8"/>
    <w:rsid w:val="00F15D19"/>
    <w:rsid w:val="00F16046"/>
    <w:rsid w:val="00F1621B"/>
    <w:rsid w:val="00F16353"/>
    <w:rsid w:val="00F1669A"/>
    <w:rsid w:val="00F173FD"/>
    <w:rsid w:val="00F1759B"/>
    <w:rsid w:val="00F1767A"/>
    <w:rsid w:val="00F176E6"/>
    <w:rsid w:val="00F17794"/>
    <w:rsid w:val="00F178FA"/>
    <w:rsid w:val="00F17960"/>
    <w:rsid w:val="00F17C78"/>
    <w:rsid w:val="00F17D13"/>
    <w:rsid w:val="00F2058B"/>
    <w:rsid w:val="00F20CE8"/>
    <w:rsid w:val="00F20DB4"/>
    <w:rsid w:val="00F21090"/>
    <w:rsid w:val="00F21233"/>
    <w:rsid w:val="00F212AF"/>
    <w:rsid w:val="00F212BA"/>
    <w:rsid w:val="00F21743"/>
    <w:rsid w:val="00F218A7"/>
    <w:rsid w:val="00F2225B"/>
    <w:rsid w:val="00F223FE"/>
    <w:rsid w:val="00F22674"/>
    <w:rsid w:val="00F229F9"/>
    <w:rsid w:val="00F22EC0"/>
    <w:rsid w:val="00F23619"/>
    <w:rsid w:val="00F2372B"/>
    <w:rsid w:val="00F2396B"/>
    <w:rsid w:val="00F23D08"/>
    <w:rsid w:val="00F245AD"/>
    <w:rsid w:val="00F24910"/>
    <w:rsid w:val="00F24981"/>
    <w:rsid w:val="00F24E54"/>
    <w:rsid w:val="00F24EFB"/>
    <w:rsid w:val="00F24F0E"/>
    <w:rsid w:val="00F24F55"/>
    <w:rsid w:val="00F256C8"/>
    <w:rsid w:val="00F26420"/>
    <w:rsid w:val="00F26782"/>
    <w:rsid w:val="00F26947"/>
    <w:rsid w:val="00F269E2"/>
    <w:rsid w:val="00F26DD9"/>
    <w:rsid w:val="00F27500"/>
    <w:rsid w:val="00F27612"/>
    <w:rsid w:val="00F2776C"/>
    <w:rsid w:val="00F27C7B"/>
    <w:rsid w:val="00F27F3F"/>
    <w:rsid w:val="00F30700"/>
    <w:rsid w:val="00F30825"/>
    <w:rsid w:val="00F30A48"/>
    <w:rsid w:val="00F30B7B"/>
    <w:rsid w:val="00F30B86"/>
    <w:rsid w:val="00F30F51"/>
    <w:rsid w:val="00F313CD"/>
    <w:rsid w:val="00F3162C"/>
    <w:rsid w:val="00F316BC"/>
    <w:rsid w:val="00F31BFA"/>
    <w:rsid w:val="00F31FE3"/>
    <w:rsid w:val="00F32027"/>
    <w:rsid w:val="00F321A9"/>
    <w:rsid w:val="00F3254A"/>
    <w:rsid w:val="00F32A82"/>
    <w:rsid w:val="00F32E51"/>
    <w:rsid w:val="00F32FFD"/>
    <w:rsid w:val="00F333C1"/>
    <w:rsid w:val="00F33402"/>
    <w:rsid w:val="00F336DE"/>
    <w:rsid w:val="00F33C99"/>
    <w:rsid w:val="00F33FE2"/>
    <w:rsid w:val="00F342E7"/>
    <w:rsid w:val="00F34BD1"/>
    <w:rsid w:val="00F34D6F"/>
    <w:rsid w:val="00F35109"/>
    <w:rsid w:val="00F35A65"/>
    <w:rsid w:val="00F35F91"/>
    <w:rsid w:val="00F35FA3"/>
    <w:rsid w:val="00F35FE2"/>
    <w:rsid w:val="00F362E4"/>
    <w:rsid w:val="00F3663C"/>
    <w:rsid w:val="00F366BB"/>
    <w:rsid w:val="00F36B5A"/>
    <w:rsid w:val="00F36C44"/>
    <w:rsid w:val="00F36C93"/>
    <w:rsid w:val="00F36DE1"/>
    <w:rsid w:val="00F36FA7"/>
    <w:rsid w:val="00F370D1"/>
    <w:rsid w:val="00F372DD"/>
    <w:rsid w:val="00F37CC7"/>
    <w:rsid w:val="00F400EB"/>
    <w:rsid w:val="00F402F8"/>
    <w:rsid w:val="00F4047E"/>
    <w:rsid w:val="00F40587"/>
    <w:rsid w:val="00F40874"/>
    <w:rsid w:val="00F40880"/>
    <w:rsid w:val="00F40A4B"/>
    <w:rsid w:val="00F40B6C"/>
    <w:rsid w:val="00F40D6B"/>
    <w:rsid w:val="00F41007"/>
    <w:rsid w:val="00F41186"/>
    <w:rsid w:val="00F41734"/>
    <w:rsid w:val="00F41B42"/>
    <w:rsid w:val="00F41E0D"/>
    <w:rsid w:val="00F420BE"/>
    <w:rsid w:val="00F42374"/>
    <w:rsid w:val="00F430C2"/>
    <w:rsid w:val="00F430EC"/>
    <w:rsid w:val="00F437AC"/>
    <w:rsid w:val="00F43EB8"/>
    <w:rsid w:val="00F4404F"/>
    <w:rsid w:val="00F44074"/>
    <w:rsid w:val="00F44E93"/>
    <w:rsid w:val="00F44F26"/>
    <w:rsid w:val="00F45325"/>
    <w:rsid w:val="00F4538D"/>
    <w:rsid w:val="00F453F6"/>
    <w:rsid w:val="00F459A1"/>
    <w:rsid w:val="00F45D41"/>
    <w:rsid w:val="00F45E58"/>
    <w:rsid w:val="00F46173"/>
    <w:rsid w:val="00F463E6"/>
    <w:rsid w:val="00F46511"/>
    <w:rsid w:val="00F4655C"/>
    <w:rsid w:val="00F467AA"/>
    <w:rsid w:val="00F46961"/>
    <w:rsid w:val="00F46A9B"/>
    <w:rsid w:val="00F46CE8"/>
    <w:rsid w:val="00F46E4E"/>
    <w:rsid w:val="00F470D4"/>
    <w:rsid w:val="00F47493"/>
    <w:rsid w:val="00F47ABE"/>
    <w:rsid w:val="00F47AE4"/>
    <w:rsid w:val="00F505BD"/>
    <w:rsid w:val="00F50D22"/>
    <w:rsid w:val="00F50EF1"/>
    <w:rsid w:val="00F5135C"/>
    <w:rsid w:val="00F514D8"/>
    <w:rsid w:val="00F5163E"/>
    <w:rsid w:val="00F51840"/>
    <w:rsid w:val="00F51C9D"/>
    <w:rsid w:val="00F51DCA"/>
    <w:rsid w:val="00F51F59"/>
    <w:rsid w:val="00F52320"/>
    <w:rsid w:val="00F5250E"/>
    <w:rsid w:val="00F52669"/>
    <w:rsid w:val="00F527B5"/>
    <w:rsid w:val="00F528B3"/>
    <w:rsid w:val="00F52AA1"/>
    <w:rsid w:val="00F52CAF"/>
    <w:rsid w:val="00F52ECF"/>
    <w:rsid w:val="00F53570"/>
    <w:rsid w:val="00F5386E"/>
    <w:rsid w:val="00F5403E"/>
    <w:rsid w:val="00F546C2"/>
    <w:rsid w:val="00F5478F"/>
    <w:rsid w:val="00F54BC0"/>
    <w:rsid w:val="00F55089"/>
    <w:rsid w:val="00F560B5"/>
    <w:rsid w:val="00F56272"/>
    <w:rsid w:val="00F56484"/>
    <w:rsid w:val="00F5684A"/>
    <w:rsid w:val="00F56C05"/>
    <w:rsid w:val="00F56E59"/>
    <w:rsid w:val="00F57717"/>
    <w:rsid w:val="00F578C6"/>
    <w:rsid w:val="00F57B44"/>
    <w:rsid w:val="00F57BAD"/>
    <w:rsid w:val="00F57C3D"/>
    <w:rsid w:val="00F57C6F"/>
    <w:rsid w:val="00F57F15"/>
    <w:rsid w:val="00F600B0"/>
    <w:rsid w:val="00F60156"/>
    <w:rsid w:val="00F6017F"/>
    <w:rsid w:val="00F60FD3"/>
    <w:rsid w:val="00F61161"/>
    <w:rsid w:val="00F61662"/>
    <w:rsid w:val="00F6182E"/>
    <w:rsid w:val="00F61DA0"/>
    <w:rsid w:val="00F621AB"/>
    <w:rsid w:val="00F628A6"/>
    <w:rsid w:val="00F628C7"/>
    <w:rsid w:val="00F62974"/>
    <w:rsid w:val="00F62BC4"/>
    <w:rsid w:val="00F62EA8"/>
    <w:rsid w:val="00F632FA"/>
    <w:rsid w:val="00F63B0A"/>
    <w:rsid w:val="00F63DC4"/>
    <w:rsid w:val="00F63E12"/>
    <w:rsid w:val="00F63E29"/>
    <w:rsid w:val="00F644A6"/>
    <w:rsid w:val="00F64746"/>
    <w:rsid w:val="00F64B51"/>
    <w:rsid w:val="00F64CB4"/>
    <w:rsid w:val="00F6504F"/>
    <w:rsid w:val="00F651BF"/>
    <w:rsid w:val="00F6537B"/>
    <w:rsid w:val="00F6537E"/>
    <w:rsid w:val="00F65494"/>
    <w:rsid w:val="00F65B0A"/>
    <w:rsid w:val="00F66CB9"/>
    <w:rsid w:val="00F66D2F"/>
    <w:rsid w:val="00F66E92"/>
    <w:rsid w:val="00F67066"/>
    <w:rsid w:val="00F67107"/>
    <w:rsid w:val="00F67863"/>
    <w:rsid w:val="00F67972"/>
    <w:rsid w:val="00F67BE0"/>
    <w:rsid w:val="00F67C23"/>
    <w:rsid w:val="00F7028F"/>
    <w:rsid w:val="00F70310"/>
    <w:rsid w:val="00F70F9C"/>
    <w:rsid w:val="00F71025"/>
    <w:rsid w:val="00F71813"/>
    <w:rsid w:val="00F71912"/>
    <w:rsid w:val="00F7191F"/>
    <w:rsid w:val="00F71DD3"/>
    <w:rsid w:val="00F721D3"/>
    <w:rsid w:val="00F7234A"/>
    <w:rsid w:val="00F7264A"/>
    <w:rsid w:val="00F7270C"/>
    <w:rsid w:val="00F7271A"/>
    <w:rsid w:val="00F72879"/>
    <w:rsid w:val="00F7289C"/>
    <w:rsid w:val="00F7293B"/>
    <w:rsid w:val="00F72A9E"/>
    <w:rsid w:val="00F72BD6"/>
    <w:rsid w:val="00F72C30"/>
    <w:rsid w:val="00F72D8A"/>
    <w:rsid w:val="00F72E13"/>
    <w:rsid w:val="00F72EAE"/>
    <w:rsid w:val="00F73181"/>
    <w:rsid w:val="00F735BB"/>
    <w:rsid w:val="00F73BEF"/>
    <w:rsid w:val="00F742B9"/>
    <w:rsid w:val="00F74937"/>
    <w:rsid w:val="00F7496A"/>
    <w:rsid w:val="00F74DF6"/>
    <w:rsid w:val="00F74F89"/>
    <w:rsid w:val="00F750FF"/>
    <w:rsid w:val="00F7515F"/>
    <w:rsid w:val="00F75550"/>
    <w:rsid w:val="00F75644"/>
    <w:rsid w:val="00F75670"/>
    <w:rsid w:val="00F76144"/>
    <w:rsid w:val="00F7636F"/>
    <w:rsid w:val="00F76A89"/>
    <w:rsid w:val="00F76B4A"/>
    <w:rsid w:val="00F76B70"/>
    <w:rsid w:val="00F76DA0"/>
    <w:rsid w:val="00F76DBA"/>
    <w:rsid w:val="00F774C1"/>
    <w:rsid w:val="00F779D6"/>
    <w:rsid w:val="00F77D63"/>
    <w:rsid w:val="00F77FA2"/>
    <w:rsid w:val="00F804A7"/>
    <w:rsid w:val="00F8064F"/>
    <w:rsid w:val="00F806A8"/>
    <w:rsid w:val="00F808FB"/>
    <w:rsid w:val="00F809BC"/>
    <w:rsid w:val="00F80CEF"/>
    <w:rsid w:val="00F80CFE"/>
    <w:rsid w:val="00F8128A"/>
    <w:rsid w:val="00F81871"/>
    <w:rsid w:val="00F81878"/>
    <w:rsid w:val="00F8198C"/>
    <w:rsid w:val="00F81C36"/>
    <w:rsid w:val="00F81D2B"/>
    <w:rsid w:val="00F820FF"/>
    <w:rsid w:val="00F82336"/>
    <w:rsid w:val="00F8250D"/>
    <w:rsid w:val="00F828D2"/>
    <w:rsid w:val="00F82A79"/>
    <w:rsid w:val="00F8317C"/>
    <w:rsid w:val="00F8318B"/>
    <w:rsid w:val="00F831F6"/>
    <w:rsid w:val="00F832CD"/>
    <w:rsid w:val="00F834C8"/>
    <w:rsid w:val="00F83645"/>
    <w:rsid w:val="00F83C00"/>
    <w:rsid w:val="00F83EA8"/>
    <w:rsid w:val="00F8411F"/>
    <w:rsid w:val="00F84419"/>
    <w:rsid w:val="00F84490"/>
    <w:rsid w:val="00F844A5"/>
    <w:rsid w:val="00F84963"/>
    <w:rsid w:val="00F84A69"/>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6EBA"/>
    <w:rsid w:val="00F87331"/>
    <w:rsid w:val="00F876A6"/>
    <w:rsid w:val="00F8777C"/>
    <w:rsid w:val="00F87CE9"/>
    <w:rsid w:val="00F90170"/>
    <w:rsid w:val="00F901D6"/>
    <w:rsid w:val="00F902CB"/>
    <w:rsid w:val="00F9041E"/>
    <w:rsid w:val="00F90424"/>
    <w:rsid w:val="00F906F5"/>
    <w:rsid w:val="00F90CB1"/>
    <w:rsid w:val="00F90CFA"/>
    <w:rsid w:val="00F90D2E"/>
    <w:rsid w:val="00F912AC"/>
    <w:rsid w:val="00F91530"/>
    <w:rsid w:val="00F91A43"/>
    <w:rsid w:val="00F91FCD"/>
    <w:rsid w:val="00F923FA"/>
    <w:rsid w:val="00F9242B"/>
    <w:rsid w:val="00F9265C"/>
    <w:rsid w:val="00F92B60"/>
    <w:rsid w:val="00F92EC9"/>
    <w:rsid w:val="00F92F87"/>
    <w:rsid w:val="00F93302"/>
    <w:rsid w:val="00F934B9"/>
    <w:rsid w:val="00F9397F"/>
    <w:rsid w:val="00F939FA"/>
    <w:rsid w:val="00F93D86"/>
    <w:rsid w:val="00F93DAF"/>
    <w:rsid w:val="00F93F2F"/>
    <w:rsid w:val="00F9426F"/>
    <w:rsid w:val="00F9453E"/>
    <w:rsid w:val="00F949DF"/>
    <w:rsid w:val="00F94B4F"/>
    <w:rsid w:val="00F94C74"/>
    <w:rsid w:val="00F950F2"/>
    <w:rsid w:val="00F9527F"/>
    <w:rsid w:val="00F954C0"/>
    <w:rsid w:val="00F9559F"/>
    <w:rsid w:val="00F95732"/>
    <w:rsid w:val="00F95803"/>
    <w:rsid w:val="00F95ABF"/>
    <w:rsid w:val="00F95ADC"/>
    <w:rsid w:val="00F95ADD"/>
    <w:rsid w:val="00F965BB"/>
    <w:rsid w:val="00F96C1D"/>
    <w:rsid w:val="00F96FBA"/>
    <w:rsid w:val="00F974F2"/>
    <w:rsid w:val="00F97675"/>
    <w:rsid w:val="00F97AB2"/>
    <w:rsid w:val="00FA0019"/>
    <w:rsid w:val="00FA0996"/>
    <w:rsid w:val="00FA0D3C"/>
    <w:rsid w:val="00FA0E4B"/>
    <w:rsid w:val="00FA0FEA"/>
    <w:rsid w:val="00FA1502"/>
    <w:rsid w:val="00FA177E"/>
    <w:rsid w:val="00FA1844"/>
    <w:rsid w:val="00FA1865"/>
    <w:rsid w:val="00FA1886"/>
    <w:rsid w:val="00FA1977"/>
    <w:rsid w:val="00FA1A96"/>
    <w:rsid w:val="00FA1B1B"/>
    <w:rsid w:val="00FA1FE2"/>
    <w:rsid w:val="00FA2277"/>
    <w:rsid w:val="00FA292E"/>
    <w:rsid w:val="00FA3276"/>
    <w:rsid w:val="00FA37F1"/>
    <w:rsid w:val="00FA3A73"/>
    <w:rsid w:val="00FA3E3F"/>
    <w:rsid w:val="00FA3F9D"/>
    <w:rsid w:val="00FA42C8"/>
    <w:rsid w:val="00FA4539"/>
    <w:rsid w:val="00FA4567"/>
    <w:rsid w:val="00FA4978"/>
    <w:rsid w:val="00FA4A23"/>
    <w:rsid w:val="00FA4A51"/>
    <w:rsid w:val="00FA4B7E"/>
    <w:rsid w:val="00FA4BCE"/>
    <w:rsid w:val="00FA4E92"/>
    <w:rsid w:val="00FA5335"/>
    <w:rsid w:val="00FA53B9"/>
    <w:rsid w:val="00FA5728"/>
    <w:rsid w:val="00FA6A70"/>
    <w:rsid w:val="00FA6DA9"/>
    <w:rsid w:val="00FA6E63"/>
    <w:rsid w:val="00FA6F3C"/>
    <w:rsid w:val="00FA710C"/>
    <w:rsid w:val="00FA7217"/>
    <w:rsid w:val="00FA7C6D"/>
    <w:rsid w:val="00FA7CDA"/>
    <w:rsid w:val="00FB03C0"/>
    <w:rsid w:val="00FB03EA"/>
    <w:rsid w:val="00FB0C54"/>
    <w:rsid w:val="00FB1640"/>
    <w:rsid w:val="00FB1962"/>
    <w:rsid w:val="00FB1DA4"/>
    <w:rsid w:val="00FB2231"/>
    <w:rsid w:val="00FB27B5"/>
    <w:rsid w:val="00FB281A"/>
    <w:rsid w:val="00FB2AF2"/>
    <w:rsid w:val="00FB3015"/>
    <w:rsid w:val="00FB3136"/>
    <w:rsid w:val="00FB3183"/>
    <w:rsid w:val="00FB381D"/>
    <w:rsid w:val="00FB3959"/>
    <w:rsid w:val="00FB3E61"/>
    <w:rsid w:val="00FB4777"/>
    <w:rsid w:val="00FB4BA0"/>
    <w:rsid w:val="00FB4E83"/>
    <w:rsid w:val="00FB4F76"/>
    <w:rsid w:val="00FB4F84"/>
    <w:rsid w:val="00FB4FEF"/>
    <w:rsid w:val="00FB50BD"/>
    <w:rsid w:val="00FB52F3"/>
    <w:rsid w:val="00FB53AE"/>
    <w:rsid w:val="00FB571C"/>
    <w:rsid w:val="00FB60A6"/>
    <w:rsid w:val="00FB63C6"/>
    <w:rsid w:val="00FB6B74"/>
    <w:rsid w:val="00FB6F1A"/>
    <w:rsid w:val="00FB7598"/>
    <w:rsid w:val="00FB76E7"/>
    <w:rsid w:val="00FB7828"/>
    <w:rsid w:val="00FB7C17"/>
    <w:rsid w:val="00FC029F"/>
    <w:rsid w:val="00FC0854"/>
    <w:rsid w:val="00FC0BE7"/>
    <w:rsid w:val="00FC0C4C"/>
    <w:rsid w:val="00FC0C58"/>
    <w:rsid w:val="00FC0D33"/>
    <w:rsid w:val="00FC0D5E"/>
    <w:rsid w:val="00FC0EE7"/>
    <w:rsid w:val="00FC0FF7"/>
    <w:rsid w:val="00FC1B4F"/>
    <w:rsid w:val="00FC1CBA"/>
    <w:rsid w:val="00FC1D4F"/>
    <w:rsid w:val="00FC2045"/>
    <w:rsid w:val="00FC2670"/>
    <w:rsid w:val="00FC27A2"/>
    <w:rsid w:val="00FC28D7"/>
    <w:rsid w:val="00FC2913"/>
    <w:rsid w:val="00FC2BA3"/>
    <w:rsid w:val="00FC2E26"/>
    <w:rsid w:val="00FC32B0"/>
    <w:rsid w:val="00FC33F8"/>
    <w:rsid w:val="00FC3465"/>
    <w:rsid w:val="00FC4126"/>
    <w:rsid w:val="00FC4302"/>
    <w:rsid w:val="00FC49F8"/>
    <w:rsid w:val="00FC4BBF"/>
    <w:rsid w:val="00FC4C2E"/>
    <w:rsid w:val="00FC5672"/>
    <w:rsid w:val="00FC5822"/>
    <w:rsid w:val="00FC5DA9"/>
    <w:rsid w:val="00FC62E5"/>
    <w:rsid w:val="00FC641F"/>
    <w:rsid w:val="00FC66FC"/>
    <w:rsid w:val="00FC6A94"/>
    <w:rsid w:val="00FC6C75"/>
    <w:rsid w:val="00FC6EF8"/>
    <w:rsid w:val="00FC6F7E"/>
    <w:rsid w:val="00FC718B"/>
    <w:rsid w:val="00FC71D7"/>
    <w:rsid w:val="00FC74C7"/>
    <w:rsid w:val="00FC7747"/>
    <w:rsid w:val="00FC79E0"/>
    <w:rsid w:val="00FC7AC4"/>
    <w:rsid w:val="00FC7BDE"/>
    <w:rsid w:val="00FC7F7E"/>
    <w:rsid w:val="00FD01BC"/>
    <w:rsid w:val="00FD031C"/>
    <w:rsid w:val="00FD082B"/>
    <w:rsid w:val="00FD0BC8"/>
    <w:rsid w:val="00FD0D5B"/>
    <w:rsid w:val="00FD1195"/>
    <w:rsid w:val="00FD13DC"/>
    <w:rsid w:val="00FD194D"/>
    <w:rsid w:val="00FD1F5B"/>
    <w:rsid w:val="00FD204F"/>
    <w:rsid w:val="00FD20C1"/>
    <w:rsid w:val="00FD2215"/>
    <w:rsid w:val="00FD2584"/>
    <w:rsid w:val="00FD2879"/>
    <w:rsid w:val="00FD29A2"/>
    <w:rsid w:val="00FD3064"/>
    <w:rsid w:val="00FD3095"/>
    <w:rsid w:val="00FD30C2"/>
    <w:rsid w:val="00FD3250"/>
    <w:rsid w:val="00FD33B5"/>
    <w:rsid w:val="00FD355D"/>
    <w:rsid w:val="00FD3B17"/>
    <w:rsid w:val="00FD3BD9"/>
    <w:rsid w:val="00FD3C06"/>
    <w:rsid w:val="00FD4029"/>
    <w:rsid w:val="00FD402B"/>
    <w:rsid w:val="00FD4172"/>
    <w:rsid w:val="00FD46E4"/>
    <w:rsid w:val="00FD4780"/>
    <w:rsid w:val="00FD4AEC"/>
    <w:rsid w:val="00FD5908"/>
    <w:rsid w:val="00FD5A96"/>
    <w:rsid w:val="00FD6065"/>
    <w:rsid w:val="00FD631F"/>
    <w:rsid w:val="00FD639A"/>
    <w:rsid w:val="00FD66E5"/>
    <w:rsid w:val="00FD67D5"/>
    <w:rsid w:val="00FD6CCE"/>
    <w:rsid w:val="00FD7095"/>
    <w:rsid w:val="00FD73F6"/>
    <w:rsid w:val="00FD7824"/>
    <w:rsid w:val="00FD79D5"/>
    <w:rsid w:val="00FD7A19"/>
    <w:rsid w:val="00FD7A7D"/>
    <w:rsid w:val="00FD7CB0"/>
    <w:rsid w:val="00FD7DAF"/>
    <w:rsid w:val="00FE0033"/>
    <w:rsid w:val="00FE02B2"/>
    <w:rsid w:val="00FE0340"/>
    <w:rsid w:val="00FE0725"/>
    <w:rsid w:val="00FE085B"/>
    <w:rsid w:val="00FE0C01"/>
    <w:rsid w:val="00FE0F9D"/>
    <w:rsid w:val="00FE11A8"/>
    <w:rsid w:val="00FE1211"/>
    <w:rsid w:val="00FE157E"/>
    <w:rsid w:val="00FE1C19"/>
    <w:rsid w:val="00FE1F27"/>
    <w:rsid w:val="00FE1F6A"/>
    <w:rsid w:val="00FE210A"/>
    <w:rsid w:val="00FE2823"/>
    <w:rsid w:val="00FE29AF"/>
    <w:rsid w:val="00FE2AC2"/>
    <w:rsid w:val="00FE39B0"/>
    <w:rsid w:val="00FE3D45"/>
    <w:rsid w:val="00FE3D62"/>
    <w:rsid w:val="00FE3E69"/>
    <w:rsid w:val="00FE4487"/>
    <w:rsid w:val="00FE45DB"/>
    <w:rsid w:val="00FE4B66"/>
    <w:rsid w:val="00FE4D0C"/>
    <w:rsid w:val="00FE4F10"/>
    <w:rsid w:val="00FE4F24"/>
    <w:rsid w:val="00FE53D4"/>
    <w:rsid w:val="00FE5600"/>
    <w:rsid w:val="00FE5630"/>
    <w:rsid w:val="00FE5A68"/>
    <w:rsid w:val="00FE5C15"/>
    <w:rsid w:val="00FE600C"/>
    <w:rsid w:val="00FE6656"/>
    <w:rsid w:val="00FE66AD"/>
    <w:rsid w:val="00FE69C1"/>
    <w:rsid w:val="00FE6E6B"/>
    <w:rsid w:val="00FE715A"/>
    <w:rsid w:val="00FE7EC5"/>
    <w:rsid w:val="00FF0703"/>
    <w:rsid w:val="00FF0AE7"/>
    <w:rsid w:val="00FF0D0C"/>
    <w:rsid w:val="00FF10B0"/>
    <w:rsid w:val="00FF12D1"/>
    <w:rsid w:val="00FF15C6"/>
    <w:rsid w:val="00FF182A"/>
    <w:rsid w:val="00FF1FA5"/>
    <w:rsid w:val="00FF2381"/>
    <w:rsid w:val="00FF2977"/>
    <w:rsid w:val="00FF2AF9"/>
    <w:rsid w:val="00FF2B38"/>
    <w:rsid w:val="00FF33E9"/>
    <w:rsid w:val="00FF38B8"/>
    <w:rsid w:val="00FF3C05"/>
    <w:rsid w:val="00FF4116"/>
    <w:rsid w:val="00FF4697"/>
    <w:rsid w:val="00FF4ADC"/>
    <w:rsid w:val="00FF4B9E"/>
    <w:rsid w:val="00FF4C61"/>
    <w:rsid w:val="00FF4D8E"/>
    <w:rsid w:val="00FF51CF"/>
    <w:rsid w:val="00FF52CE"/>
    <w:rsid w:val="00FF563D"/>
    <w:rsid w:val="00FF56D7"/>
    <w:rsid w:val="00FF57AB"/>
    <w:rsid w:val="00FF57DF"/>
    <w:rsid w:val="00FF5B4C"/>
    <w:rsid w:val="00FF6217"/>
    <w:rsid w:val="00FF6419"/>
    <w:rsid w:val="00FF6853"/>
    <w:rsid w:val="00FF6D33"/>
    <w:rsid w:val="00FF7102"/>
    <w:rsid w:val="00FF7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91FD"/>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6FCB"/>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Alt+1,Alt+11,Alt+12"/>
    <w:next w:val="Normal"/>
    <w:link w:val="Heading1Char"/>
    <w:uiPriority w:val="9"/>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H5"/>
    <w:basedOn w:val="Heading4"/>
    <w:next w:val="Normal"/>
    <w:link w:val="Heading5Char"/>
    <w:qFormat/>
    <w:rsid w:val="00932068"/>
    <w:pPr>
      <w:keepLines w:val="0"/>
      <w:tabs>
        <w:tab w:val="clear" w:pos="576"/>
        <w:tab w:val="num" w:pos="0"/>
        <w:tab w:val="num" w:pos="864"/>
      </w:tabs>
      <w:spacing w:before="240" w:after="60"/>
      <w:ind w:left="864" w:hanging="864"/>
      <w:outlineLvl w:val="4"/>
    </w:pPr>
    <w:rPr>
      <w:rFonts w:eastAsia="Batang"/>
      <w:b/>
      <w:bCs/>
      <w:iCs/>
      <w:sz w:val="18"/>
      <w:szCs w:val="26"/>
      <w:lang w:eastAsia="x-none"/>
    </w:rPr>
  </w:style>
  <w:style w:type="paragraph" w:styleId="Heading6">
    <w:name w:val="heading 6"/>
    <w:basedOn w:val="Normal"/>
    <w:next w:val="Normal"/>
    <w:link w:val="Heading6Char"/>
    <w:qFormat/>
    <w:rsid w:val="00932068"/>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qFormat/>
    <w:rsid w:val="00932068"/>
    <w:pPr>
      <w:tabs>
        <w:tab w:val="num" w:pos="1296"/>
      </w:tabs>
      <w:spacing w:before="240" w:after="60"/>
      <w:ind w:left="1296" w:hanging="1296"/>
      <w:outlineLvl w:val="6"/>
    </w:pPr>
    <w:rPr>
      <w:rFonts w:eastAsia="Batang"/>
      <w:sz w:val="24"/>
      <w:szCs w:val="24"/>
      <w:lang w:eastAsia="x-none"/>
    </w:rPr>
  </w:style>
  <w:style w:type="paragraph" w:styleId="Heading8">
    <w:name w:val="heading 8"/>
    <w:aliases w:val="Table Heading"/>
    <w:basedOn w:val="Normal"/>
    <w:next w:val="Normal"/>
    <w:link w:val="Heading8Char"/>
    <w:qFormat/>
    <w:rsid w:val="00932068"/>
    <w:pPr>
      <w:spacing w:before="240" w:after="60"/>
      <w:ind w:left="1440" w:hanging="1440"/>
      <w:outlineLvl w:val="7"/>
    </w:pPr>
    <w:rPr>
      <w:rFonts w:eastAsia="Batang"/>
      <w:i/>
      <w:iCs/>
      <w:sz w:val="24"/>
      <w:szCs w:val="24"/>
      <w:lang w:eastAsia="x-none"/>
    </w:rPr>
  </w:style>
  <w:style w:type="paragraph" w:styleId="Heading9">
    <w:name w:val="heading 9"/>
    <w:aliases w:val="Figure Heading,FH"/>
    <w:basedOn w:val="Normal"/>
    <w:next w:val="Normal"/>
    <w:link w:val="Heading9Char"/>
    <w:qFormat/>
    <w:rsid w:val="00932068"/>
    <w:pPr>
      <w:tabs>
        <w:tab w:val="num" w:pos="1584"/>
      </w:tabs>
      <w:spacing w:before="240" w:after="60"/>
      <w:ind w:left="1584" w:hanging="1584"/>
      <w:outlineLvl w:val="8"/>
    </w:pPr>
    <w:rPr>
      <w:rFonts w:ascii="Arial" w:eastAsia="Batang" w:hAnsi="Arial"/>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uiPriority w:val="9"/>
    <w:rsid w:val="006970B9"/>
    <w:rPr>
      <w:rFonts w:ascii="Arial" w:hAnsi="Arial"/>
      <w:sz w:val="32"/>
      <w:szCs w:val="32"/>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ñ弌"/>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10"/>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rsid w:val="00746D48"/>
    <w:rPr>
      <w:rFonts w:ascii="Tahoma" w:hAnsi="Tahoma" w:cs="Tahoma"/>
      <w:sz w:val="16"/>
      <w:szCs w:val="16"/>
    </w:rPr>
  </w:style>
  <w:style w:type="table" w:styleId="TableGrid">
    <w:name w:val="Table Grid"/>
    <w:basedOn w:val="TableNormal"/>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캡션1"/>
    <w:basedOn w:val="Normal"/>
    <w:next w:val="Normal"/>
    <w:link w:val="CaptionChar1"/>
    <w:uiPriority w:val="35"/>
    <w:unhideWhenUsed/>
    <w:qFormat/>
    <w:rsid w:val="00EC1D3E"/>
    <w:rPr>
      <w:b/>
      <w:bCs/>
    </w:rPr>
  </w:style>
  <w:style w:type="character" w:styleId="Emphasis">
    <w:name w:val="Emphasis"/>
    <w:uiPriority w:val="20"/>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jc w:val="center"/>
    </w:pPr>
    <w:rPr>
      <w:rFonts w:ascii="Arial" w:eastAsia="Batang" w:hAnsi="Arial" w:cs="Arial"/>
      <w:b/>
      <w:bCs/>
      <w:sz w:val="18"/>
      <w:szCs w:val="18"/>
      <w:lang w:val="en-US" w:eastAsia="ja-JP"/>
    </w:rPr>
  </w:style>
  <w:style w:type="paragraph" w:styleId="Footer">
    <w:name w:val="footer"/>
    <w:basedOn w:val="Normal"/>
    <w:link w:val="FooterChar"/>
    <w:uiPriority w:val="99"/>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qFormat/>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qForma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列出段落 Char,列表段落 Char,¥¡¡¡¡ì¬º¥¹¥È¶ÎÂä Char,ÁÐ³ö¶ÎÂä Char,列表段落1 Char,—ño’i—Ž Char,¥ê¥¹¥È¶ÎÂä Char,1st level - Bullet List Paragraph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pPr>
    <w:rPr>
      <w:rFonts w:ascii="Times" w:eastAsia="Batang"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qFormat/>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link w:val="bullet2Char"/>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link w:val="bullet3Char"/>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qFormat/>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qFormat/>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FollowedHyperlink">
    <w:name w:val="FollowedHyperlink"/>
    <w:uiPriority w:val="99"/>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
    <w:name w:val="列出段落1"/>
    <w:basedOn w:val="Normal"/>
    <w:uiPriority w:val="34"/>
    <w:qFormat/>
    <w:rsid w:val="005A4235"/>
    <w:pPr>
      <w:ind w:leftChars="400" w:left="840" w:hanging="720"/>
    </w:pPr>
    <w:rPr>
      <w:rFonts w:ascii="Times" w:eastAsia="Batang" w:hAnsi="Times" w:cs="Times"/>
      <w:sz w:val="20"/>
      <w:szCs w:val="24"/>
      <w:lang w:eastAsia="zh-CN"/>
    </w:rPr>
  </w:style>
  <w:style w:type="paragraph" w:customStyle="1" w:styleId="LGTdoc1">
    <w:name w:val="LGTdoc_제목1"/>
    <w:basedOn w:val="Normal"/>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iPriority w:val="99"/>
    <w:unhideWhenUsed/>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PlaceholderText">
    <w:name w:val="Placeholder Text"/>
    <w:basedOn w:val="DefaultParagraphFont"/>
    <w:uiPriority w:val="99"/>
    <w:rsid w:val="00130D38"/>
    <w:rPr>
      <w:color w:val="808080"/>
    </w:rPr>
  </w:style>
  <w:style w:type="paragraph" w:styleId="DocumentMap">
    <w:name w:val="Document Map"/>
    <w:basedOn w:val="Normal"/>
    <w:link w:val="DocumentMapChar"/>
    <w:unhideWhenUsed/>
    <w:rsid w:val="00414D88"/>
    <w:rPr>
      <w:rFonts w:ascii="SimSun" w:eastAsia="SimSun"/>
      <w:sz w:val="18"/>
      <w:szCs w:val="18"/>
    </w:rPr>
  </w:style>
  <w:style w:type="character" w:customStyle="1" w:styleId="DocumentMapChar">
    <w:name w:val="Document Map Char"/>
    <w:basedOn w:val="DefaultParagraphFont"/>
    <w:link w:val="DocumentMap"/>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rsid w:val="006D6CC4"/>
    <w:rPr>
      <w:rFonts w:eastAsia="Malgun Gothic"/>
      <w:b/>
      <w:bCs/>
      <w:sz w:val="22"/>
      <w:lang w:val="en-GB" w:eastAsia="en-US"/>
    </w:rPr>
  </w:style>
  <w:style w:type="paragraph" w:customStyle="1" w:styleId="Observation">
    <w:name w:val="Observation"/>
    <w:basedOn w:val="Normal"/>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PageNumber">
    <w:name w:val="page number"/>
    <w:basedOn w:val="DefaultParagraphFont"/>
    <w:unhideWhenUsed/>
    <w:rsid w:val="007470AD"/>
  </w:style>
  <w:style w:type="character" w:customStyle="1" w:styleId="Heading5Char">
    <w:name w:val="Heading 5 Char"/>
    <w:aliases w:val="h5 Char,Heading5 Char,H5 Char"/>
    <w:basedOn w:val="DefaultParagraphFont"/>
    <w:link w:val="Heading5"/>
    <w:rsid w:val="00932068"/>
    <w:rPr>
      <w:rFonts w:ascii="Arial" w:hAnsi="Arial"/>
      <w:b/>
      <w:bCs/>
      <w:iCs/>
      <w:sz w:val="18"/>
      <w:szCs w:val="26"/>
      <w:lang w:val="en-GB" w:eastAsia="x-none"/>
    </w:rPr>
  </w:style>
  <w:style w:type="character" w:customStyle="1" w:styleId="Heading6Char">
    <w:name w:val="Heading 6 Char"/>
    <w:basedOn w:val="DefaultParagraphFont"/>
    <w:link w:val="Heading6"/>
    <w:rsid w:val="00932068"/>
    <w:rPr>
      <w:rFonts w:ascii="Arial" w:hAnsi="Arial"/>
      <w:b/>
      <w:bCs/>
      <w:i/>
      <w:sz w:val="18"/>
      <w:szCs w:val="22"/>
      <w:lang w:val="en-GB" w:eastAsia="x-none"/>
    </w:rPr>
  </w:style>
  <w:style w:type="character" w:customStyle="1" w:styleId="Heading7Char">
    <w:name w:val="Heading 7 Char"/>
    <w:basedOn w:val="DefaultParagraphFont"/>
    <w:link w:val="Heading7"/>
    <w:rsid w:val="00932068"/>
    <w:rPr>
      <w:sz w:val="24"/>
      <w:szCs w:val="24"/>
      <w:lang w:val="en-GB" w:eastAsia="x-none"/>
    </w:rPr>
  </w:style>
  <w:style w:type="character" w:customStyle="1" w:styleId="Heading8Char">
    <w:name w:val="Heading 8 Char"/>
    <w:aliases w:val="Table Heading Char"/>
    <w:basedOn w:val="DefaultParagraphFont"/>
    <w:link w:val="Heading8"/>
    <w:rsid w:val="00932068"/>
    <w:rPr>
      <w:i/>
      <w:iCs/>
      <w:sz w:val="24"/>
      <w:szCs w:val="24"/>
      <w:lang w:val="en-GB" w:eastAsia="x-none"/>
    </w:rPr>
  </w:style>
  <w:style w:type="character" w:customStyle="1" w:styleId="Heading9Char">
    <w:name w:val="Heading 9 Char"/>
    <w:aliases w:val="Figure Heading Char,FH Char"/>
    <w:basedOn w:val="DefaultParagraphFont"/>
    <w:link w:val="Heading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Normal"/>
    <w:link w:val="LGTdocChar"/>
    <w:qFormat/>
    <w:rsid w:val="003A702D"/>
    <w:pPr>
      <w:widowControl w:val="0"/>
      <w:autoSpaceDE w:val="0"/>
      <w:autoSpaceDN w:val="0"/>
      <w:adjustRightInd w:val="0"/>
      <w:snapToGrid w:val="0"/>
      <w:spacing w:afterLines="50" w:line="264" w:lineRule="auto"/>
      <w:jc w:val="both"/>
    </w:pPr>
    <w:rPr>
      <w:rFonts w:eastAsia="Batang"/>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Normal"/>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Heading5"/>
    <w:next w:val="Normal"/>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TOC9">
    <w:name w:val="toc 9"/>
    <w:basedOn w:val="TOC8"/>
    <w:uiPriority w:val="39"/>
    <w:rsid w:val="00D21492"/>
    <w:pPr>
      <w:ind w:left="1418" w:hanging="1418"/>
    </w:pPr>
  </w:style>
  <w:style w:type="paragraph" w:styleId="TOC8">
    <w:name w:val="toc 8"/>
    <w:basedOn w:val="TOC1"/>
    <w:uiPriority w:val="39"/>
    <w:rsid w:val="00D21492"/>
    <w:pPr>
      <w:spacing w:before="180"/>
      <w:ind w:left="2693" w:hanging="2693"/>
    </w:pPr>
    <w:rPr>
      <w:b/>
    </w:rPr>
  </w:style>
  <w:style w:type="paragraph" w:styleId="TOC1">
    <w:name w:val="toc 1"/>
    <w:aliases w:val="Observation TOC2"/>
    <w:uiPriority w:val="39"/>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rsid w:val="00D21492"/>
    <w:pPr>
      <w:framePr w:wrap="notBeside" w:vAnchor="page" w:hAnchor="margin" w:y="15764"/>
      <w:widowControl w:val="0"/>
    </w:pPr>
    <w:rPr>
      <w:rFonts w:ascii="Arial" w:eastAsia="SimSun" w:hAnsi="Arial"/>
      <w:noProof/>
      <w:sz w:val="32"/>
      <w:lang w:val="en-GB" w:eastAsia="en-US"/>
    </w:rPr>
  </w:style>
  <w:style w:type="paragraph" w:styleId="TOC5">
    <w:name w:val="toc 5"/>
    <w:basedOn w:val="TOC4"/>
    <w:uiPriority w:val="39"/>
    <w:rsid w:val="00D21492"/>
    <w:pPr>
      <w:ind w:left="1701" w:hanging="1701"/>
    </w:pPr>
  </w:style>
  <w:style w:type="paragraph" w:styleId="TOC4">
    <w:name w:val="toc 4"/>
    <w:basedOn w:val="TOC3"/>
    <w:uiPriority w:val="39"/>
    <w:rsid w:val="00D21492"/>
    <w:pPr>
      <w:ind w:left="1418" w:hanging="1418"/>
    </w:pPr>
  </w:style>
  <w:style w:type="paragraph" w:styleId="TOC3">
    <w:name w:val="toc 3"/>
    <w:basedOn w:val="TOC2"/>
    <w:uiPriority w:val="39"/>
    <w:rsid w:val="00D21492"/>
    <w:pPr>
      <w:ind w:left="1134" w:hanging="1134"/>
    </w:pPr>
  </w:style>
  <w:style w:type="paragraph" w:styleId="TOC2">
    <w:name w:val="toc 2"/>
    <w:basedOn w:val="TOC1"/>
    <w:uiPriority w:val="39"/>
    <w:rsid w:val="00D21492"/>
    <w:pPr>
      <w:keepNext w:val="0"/>
      <w:spacing w:before="0"/>
      <w:ind w:left="851" w:hanging="851"/>
    </w:pPr>
    <w:rPr>
      <w:sz w:val="20"/>
    </w:rPr>
  </w:style>
  <w:style w:type="paragraph" w:customStyle="1" w:styleId="TT">
    <w:name w:val="TT"/>
    <w:basedOn w:val="Heading1"/>
    <w:next w:val="Normal"/>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D21492"/>
    <w:pPr>
      <w:keepNext/>
    </w:pPr>
    <w:rPr>
      <w:rFonts w:ascii="Arial" w:hAnsi="Arial"/>
      <w:sz w:val="18"/>
    </w:rPr>
  </w:style>
  <w:style w:type="paragraph" w:customStyle="1" w:styleId="NO">
    <w:name w:val="NO"/>
    <w:basedOn w:val="Normal"/>
    <w:link w:val="NOChar"/>
    <w:rsid w:val="00D21492"/>
    <w:pPr>
      <w:keepLines/>
      <w:ind w:left="1135" w:hanging="851"/>
    </w:pPr>
    <w:rPr>
      <w:rFonts w:eastAsia="SimSun"/>
      <w:sz w:val="20"/>
    </w:rPr>
  </w:style>
  <w:style w:type="paragraph" w:customStyle="1" w:styleId="TAR">
    <w:name w:val="TAR"/>
    <w:basedOn w:val="TAL"/>
    <w:rsid w:val="00D21492"/>
    <w:pPr>
      <w:overflowPunct/>
      <w:autoSpaceDE/>
      <w:autoSpaceDN/>
      <w:adjustRightInd/>
      <w:jc w:val="right"/>
      <w:textAlignment w:val="auto"/>
    </w:pPr>
    <w:rPr>
      <w:rFonts w:eastAsia="SimSun"/>
      <w:lang w:eastAsia="en-US"/>
    </w:rPr>
  </w:style>
  <w:style w:type="paragraph" w:customStyle="1" w:styleId="LD">
    <w:name w:val="LD"/>
    <w:rsid w:val="00D21492"/>
    <w:pPr>
      <w:keepNext/>
      <w:keepLines/>
      <w:spacing w:line="180" w:lineRule="exact"/>
    </w:pPr>
    <w:rPr>
      <w:rFonts w:ascii="Courier New" w:eastAsia="SimSun" w:hAnsi="Courier New"/>
      <w:noProof/>
      <w:lang w:val="en-GB" w:eastAsia="en-US"/>
    </w:rPr>
  </w:style>
  <w:style w:type="paragraph" w:customStyle="1" w:styleId="EX">
    <w:name w:val="EX"/>
    <w:basedOn w:val="Normal"/>
    <w:qFormat/>
    <w:rsid w:val="00D21492"/>
    <w:pPr>
      <w:keepLines/>
      <w:ind w:left="1702" w:hanging="1418"/>
    </w:pPr>
    <w:rPr>
      <w:rFonts w:eastAsia="SimSun"/>
      <w:sz w:val="20"/>
    </w:rPr>
  </w:style>
  <w:style w:type="paragraph" w:customStyle="1" w:styleId="FP">
    <w:name w:val="FP"/>
    <w:basedOn w:val="Normal"/>
    <w:rsid w:val="00D21492"/>
    <w:rPr>
      <w:rFonts w:eastAsia="SimSun"/>
      <w:sz w:val="20"/>
    </w:rPr>
  </w:style>
  <w:style w:type="paragraph" w:customStyle="1" w:styleId="NW">
    <w:name w:val="NW"/>
    <w:basedOn w:val="NO"/>
    <w:rsid w:val="00D21492"/>
  </w:style>
  <w:style w:type="paragraph" w:customStyle="1" w:styleId="EW">
    <w:name w:val="EW"/>
    <w:basedOn w:val="EX"/>
    <w:rsid w:val="00D21492"/>
  </w:style>
  <w:style w:type="paragraph" w:styleId="TOC6">
    <w:name w:val="toc 6"/>
    <w:basedOn w:val="TOC5"/>
    <w:next w:val="Normal"/>
    <w:uiPriority w:val="39"/>
    <w:rsid w:val="00D21492"/>
    <w:pPr>
      <w:ind w:left="1985" w:hanging="1985"/>
    </w:pPr>
  </w:style>
  <w:style w:type="paragraph" w:styleId="TOC7">
    <w:name w:val="toc 7"/>
    <w:basedOn w:val="TOC6"/>
    <w:next w:val="Normal"/>
    <w:uiPriority w:val="39"/>
    <w:rsid w:val="00D21492"/>
    <w:pPr>
      <w:ind w:left="2268" w:hanging="2268"/>
    </w:pPr>
  </w:style>
  <w:style w:type="paragraph" w:customStyle="1" w:styleId="EditorsNote">
    <w:name w:val="Editor's Note"/>
    <w:basedOn w:val="NO"/>
    <w:rsid w:val="00D21492"/>
    <w:rPr>
      <w:color w:val="FF0000"/>
    </w:rPr>
  </w:style>
  <w:style w:type="paragraph" w:customStyle="1" w:styleId="ZA">
    <w:name w:val="ZA"/>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rsid w:val="00D21492"/>
    <w:pPr>
      <w:overflowPunct/>
      <w:autoSpaceDE/>
      <w:autoSpaceDN/>
      <w:adjustRightInd/>
      <w:ind w:left="851" w:hanging="851"/>
      <w:textAlignment w:val="auto"/>
    </w:pPr>
    <w:rPr>
      <w:rFonts w:eastAsia="SimSun"/>
      <w:lang w:eastAsia="en-US"/>
    </w:rPr>
  </w:style>
  <w:style w:type="paragraph" w:customStyle="1" w:styleId="ZH">
    <w:name w:val="ZH"/>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rsid w:val="00D21492"/>
    <w:pPr>
      <w:keepNext w:val="0"/>
      <w:overflowPunct/>
      <w:autoSpaceDE/>
      <w:autoSpaceDN/>
      <w:adjustRightInd/>
      <w:spacing w:before="0" w:after="240"/>
      <w:textAlignment w:val="auto"/>
    </w:pPr>
    <w:rPr>
      <w:rFonts w:eastAsia="SimSun"/>
      <w:sz w:val="20"/>
    </w:rPr>
  </w:style>
  <w:style w:type="paragraph" w:customStyle="1" w:styleId="ZG">
    <w:name w:val="ZG"/>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Normal"/>
    <w:rsid w:val="00D21492"/>
    <w:pPr>
      <w:ind w:left="1418" w:hanging="284"/>
    </w:pPr>
    <w:rPr>
      <w:rFonts w:eastAsia="SimSun"/>
      <w:sz w:val="20"/>
    </w:rPr>
  </w:style>
  <w:style w:type="paragraph" w:customStyle="1" w:styleId="B5">
    <w:name w:val="B5"/>
    <w:basedOn w:val="Normal"/>
    <w:rsid w:val="00D21492"/>
    <w:pPr>
      <w:ind w:left="1702" w:hanging="284"/>
    </w:pPr>
    <w:rPr>
      <w:rFonts w:eastAsia="SimSun"/>
      <w:sz w:val="20"/>
    </w:rPr>
  </w:style>
  <w:style w:type="paragraph" w:customStyle="1" w:styleId="ZTD">
    <w:name w:val="ZTD"/>
    <w:basedOn w:val="ZB"/>
    <w:rsid w:val="00D21492"/>
    <w:pPr>
      <w:framePr w:hRule="auto" w:wrap="notBeside" w:y="852"/>
    </w:pPr>
    <w:rPr>
      <w:i w:val="0"/>
      <w:sz w:val="40"/>
    </w:rPr>
  </w:style>
  <w:style w:type="paragraph" w:customStyle="1" w:styleId="ZV">
    <w:name w:val="ZV"/>
    <w:basedOn w:val="ZU"/>
    <w:rsid w:val="00D21492"/>
    <w:pPr>
      <w:framePr w:wrap="notBeside" w:y="16161"/>
    </w:pPr>
  </w:style>
  <w:style w:type="paragraph" w:customStyle="1" w:styleId="TAJ">
    <w:name w:val="TAJ"/>
    <w:basedOn w:val="TH"/>
    <w:rsid w:val="00D21492"/>
    <w:pPr>
      <w:overflowPunct/>
      <w:autoSpaceDE/>
      <w:autoSpaceDN/>
      <w:adjustRightInd/>
      <w:textAlignment w:val="auto"/>
    </w:pPr>
    <w:rPr>
      <w:rFonts w:eastAsia="SimSun"/>
      <w:sz w:val="20"/>
    </w:rPr>
  </w:style>
  <w:style w:type="paragraph" w:customStyle="1" w:styleId="Guidance">
    <w:name w:val="Guidance"/>
    <w:basedOn w:val="Normal"/>
    <w:rsid w:val="00D21492"/>
    <w:rPr>
      <w:rFonts w:eastAsia="SimSun"/>
      <w:i/>
      <w:color w:val="0000FF"/>
      <w:sz w:val="20"/>
    </w:rPr>
  </w:style>
  <w:style w:type="character" w:customStyle="1" w:styleId="BalloonTextChar">
    <w:name w:val="Balloon Text Char"/>
    <w:link w:val="BalloonText"/>
    <w:uiPriority w:val="99"/>
    <w:rsid w:val="00D21492"/>
    <w:rPr>
      <w:rFonts w:ascii="Tahoma" w:eastAsia="Malgun Gothic"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uiPriority w:val="99"/>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DefaultParagraphFont"/>
    <w:rsid w:val="00D21492"/>
  </w:style>
  <w:style w:type="paragraph" w:styleId="Index2">
    <w:name w:val="index 2"/>
    <w:basedOn w:val="Index1"/>
    <w:rsid w:val="00D21492"/>
    <w:pPr>
      <w:ind w:left="284"/>
    </w:pPr>
  </w:style>
  <w:style w:type="paragraph" w:styleId="Index1">
    <w:name w:val="index 1"/>
    <w:basedOn w:val="Normal"/>
    <w:rsid w:val="00D21492"/>
    <w:pPr>
      <w:keepLines/>
    </w:pPr>
    <w:rPr>
      <w:rFonts w:eastAsia="SimSun"/>
      <w:sz w:val="20"/>
    </w:rPr>
  </w:style>
  <w:style w:type="paragraph" w:styleId="ListNumber2">
    <w:name w:val="List Number 2"/>
    <w:basedOn w:val="ListNumber"/>
    <w:rsid w:val="00D21492"/>
    <w:pPr>
      <w:ind w:left="851"/>
    </w:pPr>
  </w:style>
  <w:style w:type="character" w:styleId="FootnoteReference">
    <w:name w:val="footnote reference"/>
    <w:rsid w:val="00D214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21492"/>
    <w:pPr>
      <w:keepLines/>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21492"/>
    <w:rPr>
      <w:rFonts w:eastAsia="SimSun"/>
      <w:sz w:val="16"/>
      <w:lang w:val="en-GB" w:eastAsia="en-US"/>
    </w:rPr>
  </w:style>
  <w:style w:type="paragraph" w:styleId="ListBullet2">
    <w:name w:val="List Bullet 2"/>
    <w:aliases w:val="lb2"/>
    <w:basedOn w:val="ListBullet"/>
    <w:rsid w:val="00D21492"/>
    <w:pPr>
      <w:ind w:left="851"/>
    </w:pPr>
  </w:style>
  <w:style w:type="paragraph" w:styleId="ListBullet3">
    <w:name w:val="List Bullet 3"/>
    <w:basedOn w:val="ListBullet2"/>
    <w:rsid w:val="00D21492"/>
    <w:pPr>
      <w:ind w:left="1135"/>
    </w:pPr>
  </w:style>
  <w:style w:type="paragraph" w:styleId="ListNumber">
    <w:name w:val="List Number"/>
    <w:basedOn w:val="List"/>
    <w:rsid w:val="00D21492"/>
    <w:pPr>
      <w:ind w:leftChars="0" w:left="568" w:firstLineChars="0" w:hanging="284"/>
      <w:contextualSpacing w:val="0"/>
    </w:pPr>
    <w:rPr>
      <w:rFonts w:eastAsia="SimSun"/>
      <w:sz w:val="20"/>
    </w:rPr>
  </w:style>
  <w:style w:type="paragraph" w:styleId="List2">
    <w:name w:val="List 2"/>
    <w:basedOn w:val="List"/>
    <w:link w:val="List2Char"/>
    <w:rsid w:val="00D21492"/>
    <w:pPr>
      <w:ind w:leftChars="0" w:left="851" w:firstLineChars="0" w:hanging="284"/>
      <w:contextualSpacing w:val="0"/>
    </w:pPr>
    <w:rPr>
      <w:rFonts w:eastAsia="SimSun"/>
    </w:rPr>
  </w:style>
  <w:style w:type="paragraph" w:styleId="List3">
    <w:name w:val="List 3"/>
    <w:basedOn w:val="List2"/>
    <w:link w:val="List3Char"/>
    <w:rsid w:val="00D21492"/>
    <w:pPr>
      <w:ind w:left="1135"/>
    </w:pPr>
  </w:style>
  <w:style w:type="paragraph" w:styleId="List4">
    <w:name w:val="List 4"/>
    <w:basedOn w:val="List3"/>
    <w:rsid w:val="00D21492"/>
    <w:pPr>
      <w:ind w:left="1418"/>
    </w:pPr>
  </w:style>
  <w:style w:type="paragraph" w:styleId="List5">
    <w:name w:val="List 5"/>
    <w:basedOn w:val="List4"/>
    <w:rsid w:val="00D21492"/>
    <w:pPr>
      <w:ind w:left="1702"/>
    </w:pPr>
  </w:style>
  <w:style w:type="paragraph" w:styleId="ListBullet">
    <w:name w:val="List Bullet"/>
    <w:basedOn w:val="List"/>
    <w:rsid w:val="00D21492"/>
    <w:pPr>
      <w:ind w:leftChars="0" w:left="568" w:firstLineChars="0" w:hanging="284"/>
      <w:contextualSpacing w:val="0"/>
    </w:pPr>
    <w:rPr>
      <w:rFonts w:eastAsia="SimSun"/>
      <w:sz w:val="20"/>
    </w:rPr>
  </w:style>
  <w:style w:type="paragraph" w:styleId="ListBullet4">
    <w:name w:val="List Bullet 4"/>
    <w:basedOn w:val="ListBullet3"/>
    <w:rsid w:val="00D21492"/>
    <w:pPr>
      <w:ind w:left="1418"/>
    </w:pPr>
  </w:style>
  <w:style w:type="paragraph" w:customStyle="1" w:styleId="tdoc-header">
    <w:name w:val="tdoc-header"/>
    <w:rsid w:val="00D21492"/>
    <w:rPr>
      <w:rFonts w:ascii="Arial" w:eastAsia="SimSun" w:hAnsi="Arial"/>
      <w:noProof/>
      <w:sz w:val="24"/>
      <w:lang w:val="en-GB" w:eastAsia="en-US"/>
    </w:rPr>
  </w:style>
  <w:style w:type="character" w:customStyle="1" w:styleId="a1">
    <w:name w:val="已访问的超链接"/>
    <w:rsid w:val="00D21492"/>
    <w:rPr>
      <w:color w:val="800080"/>
      <w:u w:val="single"/>
    </w:rPr>
  </w:style>
  <w:style w:type="paragraph" w:styleId="IndexHeading">
    <w:name w:val="index heading"/>
    <w:basedOn w:val="Normal"/>
    <w:next w:val="Normal"/>
    <w:rsid w:val="00D21492"/>
    <w:pPr>
      <w:pBdr>
        <w:top w:val="single" w:sz="12" w:space="0" w:color="auto"/>
      </w:pBdr>
      <w:spacing w:before="360" w:after="240"/>
    </w:pPr>
    <w:rPr>
      <w:rFonts w:eastAsia="SimSun"/>
      <w:b/>
      <w:i/>
      <w:sz w:val="26"/>
    </w:rPr>
  </w:style>
  <w:style w:type="paragraph" w:customStyle="1" w:styleId="INDENT1">
    <w:name w:val="INDENT1"/>
    <w:basedOn w:val="Normal"/>
    <w:rsid w:val="00D21492"/>
    <w:pPr>
      <w:ind w:left="851"/>
    </w:pPr>
    <w:rPr>
      <w:rFonts w:eastAsia="SimSun"/>
      <w:sz w:val="20"/>
    </w:rPr>
  </w:style>
  <w:style w:type="paragraph" w:customStyle="1" w:styleId="INDENT2">
    <w:name w:val="INDENT2"/>
    <w:basedOn w:val="Normal"/>
    <w:rsid w:val="00D21492"/>
    <w:pPr>
      <w:ind w:left="1135" w:hanging="284"/>
    </w:pPr>
    <w:rPr>
      <w:rFonts w:eastAsia="SimSun"/>
      <w:sz w:val="20"/>
    </w:rPr>
  </w:style>
  <w:style w:type="paragraph" w:customStyle="1" w:styleId="INDENT3">
    <w:name w:val="INDENT3"/>
    <w:basedOn w:val="Normal"/>
    <w:rsid w:val="00D21492"/>
    <w:pPr>
      <w:ind w:left="1701" w:hanging="567"/>
    </w:pPr>
    <w:rPr>
      <w:rFonts w:eastAsia="SimSun"/>
      <w:sz w:val="20"/>
    </w:rPr>
  </w:style>
  <w:style w:type="paragraph" w:customStyle="1" w:styleId="FigureTitle">
    <w:name w:val="Figure_Title"/>
    <w:basedOn w:val="Normal"/>
    <w:next w:val="Normal"/>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D21492"/>
    <w:pPr>
      <w:keepNext/>
      <w:keepLines/>
    </w:pPr>
    <w:rPr>
      <w:rFonts w:eastAsia="SimSun"/>
      <w:b/>
      <w:sz w:val="20"/>
    </w:rPr>
  </w:style>
  <w:style w:type="paragraph" w:customStyle="1" w:styleId="enumlev2">
    <w:name w:val="enumlev2"/>
    <w:basedOn w:val="Normal"/>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Normal"/>
    <w:rsid w:val="00D21492"/>
    <w:pPr>
      <w:keepNext/>
      <w:keepLines/>
      <w:spacing w:before="240"/>
      <w:ind w:left="1418"/>
    </w:pPr>
    <w:rPr>
      <w:rFonts w:ascii="Arial" w:eastAsia="SimSun" w:hAnsi="Arial"/>
      <w:b/>
      <w:sz w:val="36"/>
      <w:lang w:val="en-US"/>
    </w:rPr>
  </w:style>
  <w:style w:type="paragraph" w:styleId="PlainText">
    <w:name w:val="Plain Text"/>
    <w:basedOn w:val="Normal"/>
    <w:link w:val="PlainTextChar"/>
    <w:uiPriority w:val="99"/>
    <w:rsid w:val="00D21492"/>
    <w:rPr>
      <w:rFonts w:ascii="Courier New" w:eastAsia="SimSun" w:hAnsi="Courier New"/>
      <w:sz w:val="20"/>
      <w:lang w:val="nb-NO"/>
    </w:rPr>
  </w:style>
  <w:style w:type="character" w:customStyle="1" w:styleId="PlainTextChar">
    <w:name w:val="Plain Text Char"/>
    <w:basedOn w:val="DefaultParagraphFont"/>
    <w:link w:val="PlainText"/>
    <w:uiPriority w:val="99"/>
    <w:rsid w:val="00D21492"/>
    <w:rPr>
      <w:rFonts w:ascii="Courier New" w:eastAsia="SimSun" w:hAnsi="Courier New"/>
      <w:lang w:val="nb-NO" w:eastAsia="en-US"/>
    </w:rPr>
  </w:style>
  <w:style w:type="paragraph" w:customStyle="1" w:styleId="CharCharCharCharCharChar">
    <w:name w:val="Char Char Char Char Char Char"/>
    <w:semiHidden/>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Normal"/>
    <w:link w:val="ReferenceChar"/>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Normal"/>
    <w:rsid w:val="00D21492"/>
    <w:pPr>
      <w:numPr>
        <w:numId w:val="12"/>
      </w:numPr>
      <w:jc w:val="both"/>
    </w:pPr>
    <w:rPr>
      <w:rFonts w:eastAsia="MS Mincho"/>
      <w:sz w:val="20"/>
    </w:rPr>
  </w:style>
  <w:style w:type="paragraph" w:customStyle="1" w:styleId="FigureCaption">
    <w:name w:val="Figure Caption"/>
    <w:aliases w:val="fc Char,Figure Caption Char"/>
    <w:basedOn w:val="Normal"/>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Normal"/>
    <w:next w:val="Normal"/>
    <w:autoRedefine/>
    <w:rsid w:val="00D21492"/>
    <w:pPr>
      <w:spacing w:before="120" w:after="120" w:line="240" w:lineRule="atLeast"/>
      <w:jc w:val="right"/>
    </w:pPr>
    <w:rPr>
      <w:rFonts w:eastAsia="SimSun"/>
      <w:lang w:val="en-US"/>
    </w:rPr>
  </w:style>
  <w:style w:type="paragraph" w:customStyle="1" w:styleId="multifig">
    <w:name w:val="multifig"/>
    <w:basedOn w:val="Normal"/>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Normal"/>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Normal"/>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Normal"/>
    <w:rsid w:val="00D21492"/>
    <w:pPr>
      <w:spacing w:before="120" w:line="240" w:lineRule="exact"/>
      <w:jc w:val="both"/>
    </w:pPr>
    <w:rPr>
      <w:rFonts w:eastAsia="MS Mincho"/>
      <w:sz w:val="20"/>
      <w:lang w:val="en-US"/>
    </w:rPr>
  </w:style>
  <w:style w:type="character" w:customStyle="1" w:styleId="Style10ptCharChar">
    <w:name w:val="Style 10 pt Char Char"/>
    <w:rsid w:val="00D2149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21492"/>
    <w:pPr>
      <w:spacing w:before="60" w:after="60" w:line="240" w:lineRule="exact"/>
      <w:jc w:val="both"/>
    </w:pPr>
    <w:rPr>
      <w:rFonts w:eastAsia="MS Mincho"/>
      <w:b/>
      <w:sz w:val="20"/>
      <w:lang w:val="en-US"/>
    </w:rPr>
  </w:style>
  <w:style w:type="character" w:customStyle="1" w:styleId="Style10ptBoldCharChar">
    <w:name w:val="Style 10 pt Bold Char Char"/>
    <w:rsid w:val="00D2149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sz w:val="20"/>
      <w:lang w:val="x-none" w:eastAsia="ko-KR"/>
    </w:rPr>
  </w:style>
  <w:style w:type="character" w:customStyle="1" w:styleId="HTMLPreformattedChar">
    <w:name w:val="HTML Preformatted Char"/>
    <w:basedOn w:val="DefaultParagraphFont"/>
    <w:link w:val="HTMLPreformatted"/>
    <w:rsid w:val="00D21492"/>
    <w:rPr>
      <w:rFonts w:ascii="Courier New" w:hAnsi="Courier New"/>
      <w:lang w:val="x-none"/>
    </w:rPr>
  </w:style>
  <w:style w:type="paragraph" w:customStyle="1" w:styleId="Bullet0">
    <w:name w:val="Bullet"/>
    <w:basedOn w:val="Normal"/>
    <w:rsid w:val="00D21492"/>
    <w:pPr>
      <w:numPr>
        <w:numId w:val="11"/>
      </w:numPr>
    </w:pPr>
    <w:rPr>
      <w:rFonts w:eastAsia="SimSun"/>
      <w:sz w:val="24"/>
      <w:szCs w:val="24"/>
      <w:lang w:val="en-US"/>
    </w:rPr>
  </w:style>
  <w:style w:type="character" w:customStyle="1" w:styleId="FigureCaption1">
    <w:name w:val="Figure Caption1"/>
    <w:aliases w:val="fc Char1,Figure Caption Char Char"/>
    <w:rsid w:val="00D21492"/>
    <w:rPr>
      <w:rFonts w:ascii="Arial" w:eastAsia="????" w:hAnsi="Arial" w:cs="Arial"/>
      <w:color w:val="0000FF"/>
      <w:kern w:val="2"/>
      <w:lang w:val="en-US" w:eastAsia="en-US" w:bidi="ar-SA"/>
    </w:rPr>
  </w:style>
  <w:style w:type="paragraph" w:customStyle="1" w:styleId="FigureCentered">
    <w:name w:val="FigureCentered"/>
    <w:basedOn w:val="Normal"/>
    <w:next w:val="Normal"/>
    <w:rsid w:val="00D21492"/>
    <w:pPr>
      <w:keepNext/>
      <w:spacing w:before="60" w:after="60" w:line="240" w:lineRule="atLeast"/>
      <w:jc w:val="center"/>
    </w:pPr>
    <w:rPr>
      <w:rFonts w:eastAsia="SimSun"/>
      <w:sz w:val="24"/>
      <w:lang w:val="en-US"/>
    </w:rPr>
  </w:style>
  <w:style w:type="character" w:customStyle="1" w:styleId="Equation-NumberedChar">
    <w:name w:val="Equation-Numbered Char"/>
    <w:rsid w:val="00D21492"/>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D21492"/>
    <w:pPr>
      <w:numPr>
        <w:numId w:val="13"/>
      </w:numPr>
      <w:jc w:val="both"/>
    </w:pPr>
    <w:rPr>
      <w:rFonts w:eastAsia="MS Mincho"/>
      <w:sz w:val="20"/>
    </w:rPr>
  </w:style>
  <w:style w:type="paragraph" w:customStyle="1" w:styleId="PaperTableCell">
    <w:name w:val="PaperTableCell"/>
    <w:basedOn w:val="Normal"/>
    <w:rsid w:val="00D21492"/>
    <w:pPr>
      <w:jc w:val="both"/>
    </w:pPr>
    <w:rPr>
      <w:rFonts w:eastAsia="SimSun"/>
      <w:sz w:val="16"/>
      <w:szCs w:val="24"/>
      <w:lang w:val="en-US"/>
    </w:rPr>
  </w:style>
  <w:style w:type="character" w:styleId="LineNumber">
    <w:name w:val="line number"/>
    <w:rsid w:val="00D21492"/>
    <w:rPr>
      <w:rFonts w:ascii="Arial" w:eastAsia="SimSun" w:hAnsi="Arial" w:cs="Arial"/>
      <w:color w:val="0000FF"/>
      <w:kern w:val="2"/>
      <w:sz w:val="18"/>
      <w:lang w:val="en-US" w:eastAsia="zh-CN" w:bidi="ar-SA"/>
    </w:rPr>
  </w:style>
  <w:style w:type="paragraph" w:customStyle="1" w:styleId="figure0">
    <w:name w:val="figure"/>
    <w:basedOn w:val="Normal"/>
    <w:rsid w:val="00D21492"/>
    <w:pPr>
      <w:keepNext/>
      <w:keepLines/>
      <w:spacing w:before="60" w:after="60" w:line="240" w:lineRule="atLeast"/>
      <w:jc w:val="center"/>
    </w:pPr>
    <w:rPr>
      <w:rFonts w:eastAsia="SimSun"/>
      <w:sz w:val="20"/>
      <w:lang w:val="en-US"/>
    </w:rPr>
  </w:style>
  <w:style w:type="character" w:customStyle="1" w:styleId="moz-txt-tag">
    <w:name w:val="moz-txt-tag"/>
    <w:rsid w:val="00D21492"/>
    <w:rPr>
      <w:rFonts w:ascii="Arial" w:eastAsia="SimSun" w:hAnsi="Arial" w:cs="Arial"/>
      <w:color w:val="0000FF"/>
      <w:kern w:val="2"/>
      <w:lang w:val="en-US" w:eastAsia="zh-CN" w:bidi="ar-SA"/>
    </w:rPr>
  </w:style>
  <w:style w:type="character" w:customStyle="1" w:styleId="GuidanceChar">
    <w:name w:val="Guidance Char"/>
    <w:rsid w:val="00D21492"/>
    <w:rPr>
      <w:i/>
      <w:color w:val="0000FF"/>
      <w:lang w:val="en-GB" w:eastAsia="en-US" w:bidi="ar-SA"/>
    </w:rPr>
  </w:style>
  <w:style w:type="paragraph" w:styleId="BodyTextIndent3">
    <w:name w:val="Body Text Indent 3"/>
    <w:basedOn w:val="Normal"/>
    <w:link w:val="BodyTextIndent3Char"/>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BodyTextIndent3Char">
    <w:name w:val="Body Text Indent 3 Char"/>
    <w:basedOn w:val="DefaultParagraphFont"/>
    <w:link w:val="BodyTextIndent3"/>
    <w:rsid w:val="00D21492"/>
    <w:rPr>
      <w:rFonts w:eastAsia="SimSun"/>
      <w:lang w:val="x-none" w:eastAsia="ja-JP"/>
    </w:rPr>
  </w:style>
  <w:style w:type="paragraph" w:customStyle="1" w:styleId="tac0">
    <w:name w:val="tac"/>
    <w:basedOn w:val="Normal"/>
    <w:rsid w:val="00D21492"/>
    <w:pPr>
      <w:keepNext/>
      <w:jc w:val="center"/>
    </w:pPr>
    <w:rPr>
      <w:rFonts w:ascii="Arial" w:eastAsia="Calibri" w:hAnsi="Arial" w:cs="Arial"/>
      <w:sz w:val="18"/>
      <w:szCs w:val="18"/>
      <w:lang w:val="en-US"/>
    </w:rPr>
  </w:style>
  <w:style w:type="paragraph" w:customStyle="1" w:styleId="th0">
    <w:name w:val="th"/>
    <w:basedOn w:val="Normal"/>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Normal"/>
    <w:semiHidden/>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Normal"/>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DefaultParagraphFont"/>
    <w:rsid w:val="00D21492"/>
  </w:style>
  <w:style w:type="paragraph" w:customStyle="1" w:styleId="a2">
    <w:name w:val="문단"/>
    <w:basedOn w:val="Normal"/>
    <w:uiPriority w:val="99"/>
    <w:rsid w:val="00D21492"/>
    <w:pPr>
      <w:autoSpaceDE w:val="0"/>
      <w:autoSpaceDN w:val="0"/>
      <w:ind w:firstLine="800"/>
      <w:jc w:val="both"/>
    </w:pPr>
    <w:rPr>
      <w:rFonts w:ascii="Gulim" w:eastAsia="Gulim"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locked/>
    <w:rsid w:val="00D21492"/>
    <w:rPr>
      <w:rFonts w:ascii="Arial" w:eastAsia="SimSun" w:hAnsi="Arial"/>
      <w:b/>
      <w:lang w:val="en-GB" w:eastAsia="en-US"/>
    </w:rPr>
  </w:style>
  <w:style w:type="paragraph" w:customStyle="1" w:styleId="RAN1bullet2">
    <w:name w:val="RAN1 bullet2"/>
    <w:basedOn w:val="Normal"/>
    <w:link w:val="RAN1bullet2Char"/>
    <w:qFormat/>
    <w:rsid w:val="00D21492"/>
    <w:pPr>
      <w:numPr>
        <w:ilvl w:val="1"/>
        <w:numId w:val="15"/>
      </w:numPr>
      <w:tabs>
        <w:tab w:val="left" w:pos="1440"/>
      </w:tabs>
    </w:pPr>
    <w:rPr>
      <w:rFonts w:ascii="Times" w:eastAsia="Batang" w:hAnsi="Times"/>
      <w:sz w:val="20"/>
      <w:lang w:val="en-US"/>
    </w:rPr>
  </w:style>
  <w:style w:type="character" w:customStyle="1" w:styleId="RAN1bullet2Char">
    <w:name w:val="RAN1 bullet2 Char"/>
    <w:link w:val="RAN1bullet2"/>
    <w:qFormat/>
    <w:rsid w:val="00D21492"/>
    <w:rPr>
      <w:rFonts w:ascii="Times" w:hAnsi="Times"/>
      <w:lang w:eastAsia="en-US"/>
    </w:rPr>
  </w:style>
  <w:style w:type="paragraph" w:customStyle="1" w:styleId="RAN1tdoc">
    <w:name w:val="RAN1 tdoc"/>
    <w:basedOn w:val="Normal"/>
    <w:link w:val="RAN1tdocChar"/>
    <w:qFormat/>
    <w:rsid w:val="00D21492"/>
    <w:pPr>
      <w:ind w:left="720" w:hanging="720"/>
    </w:pPr>
    <w:rPr>
      <w:rFonts w:ascii="Times" w:eastAsia="Batang" w:hAnsi="Times"/>
      <w:b/>
      <w:color w:val="0000FF"/>
      <w:sz w:val="20"/>
      <w:szCs w:val="24"/>
      <w:u w:val="single" w:color="0000FF"/>
    </w:rPr>
  </w:style>
  <w:style w:type="character" w:customStyle="1" w:styleId="RAN1tdocChar">
    <w:name w:val="RAN1 tdoc Char"/>
    <w:link w:val="RAN1tdoc"/>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qFormat/>
    <w:rsid w:val="00D21492"/>
    <w:pPr>
      <w:numPr>
        <w:ilvl w:val="2"/>
        <w:numId w:val="16"/>
      </w:numPr>
    </w:pPr>
  </w:style>
  <w:style w:type="character" w:customStyle="1" w:styleId="RAN1bullet3Char">
    <w:name w:val="RAN1 bullet3 Char"/>
    <w:link w:val="RAN1bullet3"/>
    <w:qFormat/>
    <w:rsid w:val="00D21492"/>
    <w:rPr>
      <w:rFonts w:ascii="Times" w:hAnsi="Times"/>
      <w:lang w:eastAsia="en-US"/>
    </w:rPr>
  </w:style>
  <w:style w:type="paragraph" w:customStyle="1" w:styleId="Proposal">
    <w:name w:val="Proposal"/>
    <w:basedOn w:val="Normal"/>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rsid w:val="00D21492"/>
    <w:rPr>
      <w:rFonts w:eastAsiaTheme="minorEastAsia"/>
      <w:szCs w:val="24"/>
      <w:lang w:eastAsia="en-US"/>
    </w:rPr>
  </w:style>
  <w:style w:type="paragraph" w:styleId="TOCHeading">
    <w:name w:val="TOC Heading"/>
    <w:basedOn w:val="Heading1"/>
    <w:next w:val="Normal"/>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Normal"/>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rsid w:val="00D21492"/>
    <w:rPr>
      <w:rFonts w:ascii="Arial" w:eastAsia="MS Mincho" w:hAnsi="Arial"/>
      <w:i/>
      <w:sz w:val="18"/>
      <w:szCs w:val="24"/>
      <w:lang w:val="en-GB" w:eastAsia="en-GB"/>
    </w:rPr>
  </w:style>
  <w:style w:type="paragraph" w:customStyle="1" w:styleId="onecomwebmail-msonormal">
    <w:name w:val="onecomwebmail-msonormal"/>
    <w:basedOn w:val="Normal"/>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qFormat/>
    <w:rsid w:val="00D21492"/>
    <w:rPr>
      <w:rFonts w:ascii="Times" w:eastAsia="SimSun" w:hAnsi="Times"/>
      <w:kern w:val="2"/>
      <w:sz w:val="24"/>
      <w:szCs w:val="24"/>
      <w:lang w:val="en-GB" w:eastAsia="zh-CN"/>
    </w:rPr>
  </w:style>
  <w:style w:type="character" w:customStyle="1" w:styleId="bullet3Char">
    <w:name w:val="bullet3 Char"/>
    <w:link w:val="bullet3"/>
    <w:rsid w:val="00D21492"/>
    <w:rPr>
      <w:rFonts w:ascii="Times" w:hAnsi="Times"/>
      <w:szCs w:val="24"/>
      <w:lang w:val="en-GB" w:eastAsia="en-US"/>
    </w:rPr>
  </w:style>
  <w:style w:type="paragraph" w:customStyle="1" w:styleId="tdoc">
    <w:name w:val="tdoc"/>
    <w:basedOn w:val="Normal"/>
    <w:link w:val="tdocChar"/>
    <w:qFormat/>
    <w:rsid w:val="00D21492"/>
    <w:pPr>
      <w:ind w:left="1440" w:hanging="1440"/>
    </w:pPr>
    <w:rPr>
      <w:rFonts w:ascii="Times" w:eastAsia="Batang" w:hAnsi="Times"/>
      <w:sz w:val="20"/>
      <w:szCs w:val="24"/>
    </w:rPr>
  </w:style>
  <w:style w:type="character" w:customStyle="1" w:styleId="tdocChar">
    <w:name w:val="tdoc Char"/>
    <w:link w:val="tdoc"/>
    <w:rsid w:val="00D21492"/>
    <w:rPr>
      <w:rFonts w:ascii="Times" w:hAnsi="Times"/>
      <w:szCs w:val="24"/>
      <w:lang w:val="en-GB" w:eastAsia="en-US"/>
    </w:rPr>
  </w:style>
  <w:style w:type="character" w:customStyle="1" w:styleId="NOChar">
    <w:name w:val="NO Char"/>
    <w:link w:val="NO"/>
    <w:rsid w:val="00D21492"/>
    <w:rPr>
      <w:rFonts w:eastAsia="SimSun"/>
      <w:lang w:val="en-GB" w:eastAsia="en-US"/>
    </w:rPr>
  </w:style>
  <w:style w:type="table" w:customStyle="1" w:styleId="TableGrid1">
    <w:name w:val="Table Grid1"/>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D21492"/>
  </w:style>
  <w:style w:type="table" w:customStyle="1" w:styleId="TableGrid2">
    <w:name w:val="Table Grid2"/>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
    <w:name w:val="标题41"/>
    <w:basedOn w:val="Normal"/>
    <w:next w:val="NormalIndent"/>
    <w:rsid w:val="00D21492"/>
    <w:pPr>
      <w:widowControl w:val="0"/>
      <w:ind w:firstLine="420"/>
      <w:jc w:val="both"/>
    </w:pPr>
    <w:rPr>
      <w:rFonts w:eastAsiaTheme="minorEastAsia"/>
      <w:kern w:val="2"/>
      <w:sz w:val="21"/>
      <w:lang w:val="en-US" w:eastAsia="zh-CN"/>
    </w:rPr>
  </w:style>
  <w:style w:type="paragraph" w:customStyle="1" w:styleId="a3">
    <w:name w:val="表格文字居左"/>
    <w:basedOn w:val="Normal"/>
    <w:next w:val="Normal"/>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Normal"/>
    <w:next w:val="Normal"/>
    <w:hidden/>
    <w:uiPriority w:val="99"/>
    <w:unhideWhenUsed/>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21492"/>
    <w:rPr>
      <w:rFonts w:ascii="Arial" w:hAnsi="Arial"/>
      <w:vanish/>
      <w:sz w:val="16"/>
      <w:szCs w:val="16"/>
      <w:lang w:eastAsia="zh-CN"/>
    </w:rPr>
  </w:style>
  <w:style w:type="character" w:customStyle="1" w:styleId="hps">
    <w:name w:val="hps"/>
    <w:basedOn w:val="DefaultParagraphFont"/>
    <w:rsid w:val="00D21492"/>
  </w:style>
  <w:style w:type="paragraph" w:customStyle="1" w:styleId="z-BottomofForm1">
    <w:name w:val="z-Bottom of Form1"/>
    <w:basedOn w:val="Normal"/>
    <w:next w:val="Normal"/>
    <w:hidden/>
    <w:uiPriority w:val="99"/>
    <w:unhideWhenUsed/>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21492"/>
    <w:rPr>
      <w:rFonts w:ascii="Arial" w:hAnsi="Arial"/>
      <w:vanish/>
      <w:sz w:val="16"/>
      <w:szCs w:val="16"/>
      <w:lang w:eastAsia="zh-CN"/>
    </w:rPr>
  </w:style>
  <w:style w:type="paragraph" w:customStyle="1" w:styleId="Date1">
    <w:name w:val="Date1"/>
    <w:basedOn w:val="Normal"/>
    <w:next w:val="Normal"/>
    <w:uiPriority w:val="99"/>
    <w:unhideWhenUsed/>
    <w:rsid w:val="00D21492"/>
    <w:pPr>
      <w:spacing w:after="200" w:line="276" w:lineRule="auto"/>
      <w:ind w:leftChars="2500" w:left="100"/>
    </w:pPr>
    <w:rPr>
      <w:rFonts w:eastAsiaTheme="minorEastAsia"/>
      <w:sz w:val="20"/>
      <w:lang w:val="en-US" w:eastAsia="zh-CN"/>
    </w:rPr>
  </w:style>
  <w:style w:type="character" w:customStyle="1" w:styleId="DateChar">
    <w:name w:val="Date Char"/>
    <w:basedOn w:val="DefaultParagraphFont"/>
    <w:link w:val="Date"/>
    <w:uiPriority w:val="99"/>
    <w:rsid w:val="00D21492"/>
    <w:rPr>
      <w:lang w:eastAsia="zh-CN"/>
    </w:rPr>
  </w:style>
  <w:style w:type="paragraph" w:customStyle="1" w:styleId="tablecell">
    <w:name w:val="tablecell"/>
    <w:basedOn w:val="Normal"/>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DefaultParagraphFont"/>
    <w:rsid w:val="00D21492"/>
  </w:style>
  <w:style w:type="paragraph" w:customStyle="1" w:styleId="tableheader">
    <w:name w:val="tableheader"/>
    <w:basedOn w:val="Normal"/>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DefaultParagraphFont"/>
    <w:rsid w:val="00D21492"/>
  </w:style>
  <w:style w:type="paragraph" w:customStyle="1" w:styleId="Test">
    <w:name w:val="Test"/>
    <w:basedOn w:val="Normal"/>
    <w:rsid w:val="00D21492"/>
    <w:pPr>
      <w:spacing w:before="60" w:after="60" w:line="280" w:lineRule="atLeast"/>
      <w:ind w:left="2160"/>
      <w:jc w:val="both"/>
    </w:pPr>
    <w:rPr>
      <w:rFonts w:eastAsia="MS Mincho"/>
      <w:sz w:val="20"/>
    </w:rPr>
  </w:style>
  <w:style w:type="paragraph" w:customStyle="1" w:styleId="Doc-text2">
    <w:name w:val="Doc-text2"/>
    <w:basedOn w:val="Normal"/>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rsid w:val="00D21492"/>
    <w:rPr>
      <w:rFonts w:eastAsiaTheme="minorEastAsia"/>
      <w:lang w:eastAsia="zh-CN"/>
    </w:rPr>
  </w:style>
  <w:style w:type="paragraph" w:customStyle="1" w:styleId="BodyTextIndent1">
    <w:name w:val="Body Text Indent1"/>
    <w:basedOn w:val="Normal"/>
    <w:next w:val="BodyTextIndent"/>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DefaultParagraphFont"/>
    <w:link w:val="BodyTextIndent1"/>
    <w:uiPriority w:val="99"/>
    <w:rsid w:val="00D21492"/>
    <w:rPr>
      <w:rFonts w:eastAsiaTheme="minorEastAsia"/>
      <w:lang w:eastAsia="zh-CN"/>
    </w:rPr>
  </w:style>
  <w:style w:type="paragraph" w:customStyle="1" w:styleId="ordinary-output">
    <w:name w:val="ordinary-output"/>
    <w:basedOn w:val="Normal"/>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21492"/>
  </w:style>
  <w:style w:type="paragraph" w:customStyle="1" w:styleId="3GPPNormalText">
    <w:name w:val="3GPP Normal Text"/>
    <w:basedOn w:val="BodyText"/>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rsid w:val="00D21492"/>
    <w:rPr>
      <w:rFonts w:eastAsia="MS Mincho"/>
      <w:sz w:val="22"/>
      <w:szCs w:val="24"/>
      <w:lang w:eastAsia="zh-CN"/>
    </w:rPr>
  </w:style>
  <w:style w:type="paragraph" w:styleId="ListNumber3">
    <w:name w:val="List Number 3"/>
    <w:basedOn w:val="Normal"/>
    <w:rsid w:val="00D21492"/>
    <w:pPr>
      <w:numPr>
        <w:numId w:val="18"/>
      </w:numPr>
      <w:overflowPunct w:val="0"/>
      <w:autoSpaceDE w:val="0"/>
      <w:autoSpaceDN w:val="0"/>
      <w:adjustRightInd w:val="0"/>
      <w:textAlignment w:val="baseline"/>
    </w:pPr>
    <w:rPr>
      <w:rFonts w:eastAsiaTheme="minorEastAsia"/>
      <w:sz w:val="20"/>
    </w:rPr>
  </w:style>
  <w:style w:type="table" w:customStyle="1" w:styleId="10">
    <w:name w:val="网格型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D21492"/>
    <w:rPr>
      <w:rFonts w:eastAsia="SimSun"/>
      <w:sz w:val="18"/>
      <w:lang w:eastAsia="en-US"/>
    </w:rPr>
  </w:style>
  <w:style w:type="paragraph" w:customStyle="1" w:styleId="Subtitle1">
    <w:name w:val="Subtitle1"/>
    <w:basedOn w:val="Normal"/>
    <w:next w:val="Normal"/>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SubtitleChar">
    <w:name w:val="Subtitle Char"/>
    <w:basedOn w:val="DefaultParagraphFont"/>
    <w:link w:val="Subtitle"/>
    <w:uiPriority w:val="11"/>
    <w:rsid w:val="00D21492"/>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D21492"/>
  </w:style>
  <w:style w:type="paragraph" w:styleId="Title">
    <w:name w:val="Title"/>
    <w:aliases w:val="Heading 31"/>
    <w:basedOn w:val="Normal"/>
    <w:link w:val="TitleChar1"/>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21492"/>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21492"/>
    <w:rPr>
      <w:rFonts w:ascii="Arial" w:eastAsia="MS Mincho" w:hAnsi="Arial"/>
      <w:b/>
      <w:sz w:val="24"/>
      <w:lang w:val="de-DE" w:eastAsia="ja-JP"/>
    </w:rPr>
  </w:style>
  <w:style w:type="character" w:customStyle="1" w:styleId="B1Char">
    <w:name w:val="B1 Char"/>
    <w:locked/>
    <w:rsid w:val="00D21492"/>
    <w:rPr>
      <w:rFonts w:ascii="Times New Roman" w:eastAsia="SimSun" w:hAnsi="Times New Roman" w:cs="Times New Roman"/>
      <w:sz w:val="20"/>
      <w:szCs w:val="20"/>
      <w:lang w:val="en-GB"/>
    </w:rPr>
  </w:style>
  <w:style w:type="paragraph" w:customStyle="1" w:styleId="TableText">
    <w:name w:val="TableText"/>
    <w:basedOn w:val="BodyTextInden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TOC8"/>
    <w:rsid w:val="00D21492"/>
    <w:rPr>
      <w:rFonts w:eastAsiaTheme="minorEastAsia"/>
    </w:rPr>
  </w:style>
  <w:style w:type="paragraph" w:customStyle="1" w:styleId="CRfront">
    <w:name w:val="CR_front"/>
    <w:next w:val="Normal"/>
    <w:rsid w:val="00D21492"/>
    <w:rPr>
      <w:rFonts w:ascii="Arial" w:eastAsia="MS Mincho" w:hAnsi="Arial"/>
      <w:lang w:val="en-GB" w:eastAsia="en-US"/>
    </w:rPr>
  </w:style>
  <w:style w:type="paragraph" w:customStyle="1" w:styleId="berschrift2Head2A2">
    <w:name w:val="Überschrift 2.Head2A.2"/>
    <w:basedOn w:val="Heading1"/>
    <w:next w:val="Normal"/>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21492"/>
    <w:pPr>
      <w:spacing w:before="360" w:line="240" w:lineRule="atLeast"/>
      <w:jc w:val="center"/>
    </w:pPr>
    <w:rPr>
      <w:rFonts w:eastAsia="MS Mincho"/>
      <w:sz w:val="20"/>
      <w:lang w:val="en-US" w:eastAsia="ja-JP"/>
    </w:rPr>
  </w:style>
  <w:style w:type="paragraph" w:styleId="BodyTextIndent2">
    <w:name w:val="Body Text Indent 2"/>
    <w:basedOn w:val="Normal"/>
    <w:link w:val="BodyTextIndent2Char"/>
    <w:rsid w:val="00D21492"/>
    <w:pPr>
      <w:ind w:leftChars="100" w:left="200"/>
    </w:pPr>
    <w:rPr>
      <w:rFonts w:eastAsia="MS Mincho"/>
      <w:sz w:val="20"/>
      <w:lang w:eastAsia="ja-JP"/>
    </w:rPr>
  </w:style>
  <w:style w:type="character" w:customStyle="1" w:styleId="BodyTextIndent2Char">
    <w:name w:val="Body Text Indent 2 Char"/>
    <w:basedOn w:val="DefaultParagraphFont"/>
    <w:link w:val="BodyTextIndent2"/>
    <w:rsid w:val="00D21492"/>
    <w:rPr>
      <w:rFonts w:eastAsia="MS Mincho"/>
      <w:lang w:val="en-GB" w:eastAsia="ja-JP"/>
    </w:rPr>
  </w:style>
  <w:style w:type="paragraph" w:styleId="BodyText2">
    <w:name w:val="Body Text 2"/>
    <w:basedOn w:val="Normal"/>
    <w:link w:val="BodyText2Char"/>
    <w:rsid w:val="00D21492"/>
    <w:rPr>
      <w:rFonts w:eastAsia="MS Mincho"/>
      <w:i/>
      <w:iCs/>
      <w:sz w:val="20"/>
      <w:lang w:eastAsia="ja-JP"/>
    </w:rPr>
  </w:style>
  <w:style w:type="character" w:customStyle="1" w:styleId="BodyText2Char">
    <w:name w:val="Body Text 2 Char"/>
    <w:basedOn w:val="DefaultParagraphFont"/>
    <w:link w:val="BodyText2"/>
    <w:rsid w:val="00D21492"/>
    <w:rPr>
      <w:rFonts w:eastAsia="MS Mincho"/>
      <w:i/>
      <w:iCs/>
      <w:lang w:val="en-GB" w:eastAsia="ja-JP"/>
    </w:rPr>
  </w:style>
  <w:style w:type="character" w:customStyle="1" w:styleId="ListChar">
    <w:name w:val="List Char"/>
    <w:link w:val="List"/>
    <w:uiPriority w:val="99"/>
    <w:rsid w:val="00D21492"/>
    <w:rPr>
      <w:rFonts w:eastAsia="Malgun Gothic"/>
      <w:sz w:val="22"/>
      <w:lang w:val="en-GB" w:eastAsia="en-US"/>
    </w:rPr>
  </w:style>
  <w:style w:type="character" w:customStyle="1" w:styleId="List2Char">
    <w:name w:val="List 2 Char"/>
    <w:basedOn w:val="ListChar"/>
    <w:link w:val="List2"/>
    <w:rsid w:val="00D21492"/>
    <w:rPr>
      <w:rFonts w:eastAsia="SimSun"/>
      <w:sz w:val="22"/>
      <w:lang w:val="en-GB" w:eastAsia="en-US"/>
    </w:rPr>
  </w:style>
  <w:style w:type="character" w:customStyle="1" w:styleId="List3Char">
    <w:name w:val="List 3 Char"/>
    <w:basedOn w:val="List2Char"/>
    <w:link w:val="List3"/>
    <w:rsid w:val="00D21492"/>
    <w:rPr>
      <w:rFonts w:eastAsia="SimSun"/>
      <w:sz w:val="22"/>
      <w:lang w:val="en-GB" w:eastAsia="en-US"/>
    </w:rPr>
  </w:style>
  <w:style w:type="paragraph" w:styleId="ListContinue2">
    <w:name w:val="List Continue 2"/>
    <w:basedOn w:val="Normal"/>
    <w:rsid w:val="00D21492"/>
    <w:pPr>
      <w:ind w:leftChars="400" w:left="850"/>
    </w:pPr>
    <w:rPr>
      <w:rFonts w:eastAsia="MS Mincho"/>
      <w:sz w:val="20"/>
      <w:lang w:eastAsia="ja-JP"/>
    </w:rPr>
  </w:style>
  <w:style w:type="paragraph" w:styleId="BodyTextIndent">
    <w:name w:val="Body Text Indent"/>
    <w:basedOn w:val="Normal"/>
    <w:link w:val="BodyTextIndentChar1"/>
    <w:uiPriority w:val="99"/>
    <w:rsid w:val="00D21492"/>
    <w:pPr>
      <w:spacing w:after="120"/>
      <w:ind w:left="283"/>
    </w:pPr>
    <w:rPr>
      <w:rFonts w:eastAsiaTheme="minorEastAsia"/>
      <w:sz w:val="20"/>
    </w:rPr>
  </w:style>
  <w:style w:type="character" w:customStyle="1" w:styleId="BodyTextIndentChar1">
    <w:name w:val="Body Text Indent Char1"/>
    <w:basedOn w:val="DefaultParagraphFont"/>
    <w:link w:val="BodyTextIndent"/>
    <w:uiPriority w:val="99"/>
    <w:rsid w:val="00D21492"/>
    <w:rPr>
      <w:rFonts w:eastAsiaTheme="minorEastAsia"/>
      <w:lang w:val="en-GB" w:eastAsia="en-US"/>
    </w:rPr>
  </w:style>
  <w:style w:type="paragraph" w:styleId="BodyTextFirstIndent2">
    <w:name w:val="Body Text First Indent 2"/>
    <w:basedOn w:val="BodyTextIndent"/>
    <w:link w:val="BodyTextFirstIndent2Char"/>
    <w:rsid w:val="00D2149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D21492"/>
    <w:rPr>
      <w:rFonts w:eastAsia="MS Mincho"/>
      <w:lang w:val="en-GB" w:eastAsia="en-US"/>
    </w:rPr>
  </w:style>
  <w:style w:type="paragraph" w:customStyle="1" w:styleId="List1">
    <w:name w:val="List 1"/>
    <w:basedOn w:val="Normal"/>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Normal"/>
    <w:rsid w:val="00D21492"/>
    <w:pPr>
      <w:jc w:val="center"/>
    </w:pPr>
    <w:rPr>
      <w:rFonts w:eastAsia="MS Mincho"/>
      <w:sz w:val="20"/>
      <w:lang w:eastAsia="ja-JP"/>
    </w:rPr>
  </w:style>
  <w:style w:type="paragraph" w:customStyle="1" w:styleId="Nor">
    <w:name w:val="Nor'"/>
    <w:basedOn w:val="assocaitedwith"/>
    <w:rsid w:val="00D21492"/>
    <w:rPr>
      <w:b/>
    </w:rPr>
  </w:style>
  <w:style w:type="table" w:styleId="TableClassic2">
    <w:name w:val="Table Classic 2"/>
    <w:basedOn w:val="TableNormal"/>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ubtle2">
    <w:name w:val="Table Subtle 2"/>
    <w:basedOn w:val="TableNormal"/>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D21492"/>
    <w:rPr>
      <w:rFonts w:ascii="Calibri" w:eastAsia="SimSun" w:hAnsi="Calibri"/>
      <w:kern w:val="2"/>
      <w:sz w:val="21"/>
      <w:szCs w:val="22"/>
      <w:lang w:eastAsia="zh-CN"/>
    </w:rPr>
  </w:style>
  <w:style w:type="paragraph" w:customStyle="1" w:styleId="00BodyText">
    <w:name w:val="00 BodyText"/>
    <w:basedOn w:val="Normal"/>
    <w:rsid w:val="00D21492"/>
    <w:pPr>
      <w:spacing w:after="220"/>
    </w:pPr>
    <w:rPr>
      <w:rFonts w:ascii="Arial" w:eastAsia="SimSun" w:hAnsi="Arial"/>
      <w:szCs w:val="24"/>
      <w:lang w:val="en-US"/>
    </w:rPr>
  </w:style>
  <w:style w:type="paragraph" w:customStyle="1" w:styleId="a4">
    <w:name w:val="样式 正文"/>
    <w:basedOn w:val="Normal"/>
    <w:link w:val="Char"/>
    <w:rsid w:val="00D21492"/>
    <w:pPr>
      <w:widowControl w:val="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4"/>
    <w:rsid w:val="00D21492"/>
    <w:rPr>
      <w:rFonts w:eastAsia="SimSun" w:cs="SimSun"/>
      <w:kern w:val="2"/>
      <w:sz w:val="21"/>
      <w:lang w:eastAsia="zh-CN"/>
    </w:rPr>
  </w:style>
  <w:style w:type="paragraph" w:customStyle="1" w:styleId="a5">
    <w:name w:val="公式"/>
    <w:basedOn w:val="Normal"/>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rsid w:val="00D21492"/>
    <w:rPr>
      <w:rFonts w:eastAsia="MS Mincho"/>
      <w:szCs w:val="24"/>
      <w:lang w:val="en-GB" w:eastAsia="en-US"/>
    </w:rPr>
  </w:style>
  <w:style w:type="paragraph" w:customStyle="1" w:styleId="Doc-title">
    <w:name w:val="Doc-title"/>
    <w:basedOn w:val="Normal"/>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Normal"/>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references0">
    <w:name w:val="references"/>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Normal"/>
    <w:next w:val="Normal"/>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Normal"/>
    <w:next w:val="BodyTextIndent3"/>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ListBulle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Normal"/>
    <w:next w:val="table"/>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Normal"/>
    <w:next w:val="Normal"/>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Normal"/>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Heading1"/>
    <w:next w:val="Normal"/>
    <w:autoRedefine/>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Normal"/>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Normal"/>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Normal"/>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rsid w:val="00D21492"/>
    <w:rPr>
      <w:rFonts w:ascii="Arial" w:hAnsi="Arial"/>
      <w:sz w:val="24"/>
      <w:lang w:val="en-GB" w:eastAsia="ja-JP" w:bidi="ar-SA"/>
    </w:rPr>
  </w:style>
  <w:style w:type="paragraph" w:customStyle="1" w:styleId="NormalAfter3pt">
    <w:name w:val="Normal + After:  3 pt"/>
    <w:basedOn w:val="Normal"/>
    <w:rsid w:val="00D21492"/>
    <w:pPr>
      <w:tabs>
        <w:tab w:val="num" w:pos="2560"/>
      </w:tabs>
      <w:ind w:left="2560" w:hanging="357"/>
    </w:pPr>
    <w:rPr>
      <w:rFonts w:eastAsiaTheme="minorEastAsia"/>
      <w:sz w:val="20"/>
      <w:lang w:val="en-AU" w:eastAsia="ko-KR"/>
    </w:rPr>
  </w:style>
  <w:style w:type="character" w:customStyle="1" w:styleId="CharChar5">
    <w:name w:val="Char Char5"/>
    <w:semiHidden/>
    <w:rsid w:val="00D21492"/>
    <w:rPr>
      <w:rFonts w:ascii="Times New Roman" w:hAnsi="Times New Roman"/>
      <w:lang w:eastAsia="en-US"/>
    </w:rPr>
  </w:style>
  <w:style w:type="paragraph" w:customStyle="1" w:styleId="CharChar3CharCharCharCharCharChar">
    <w:name w:val="Char Char3 Char Char Char Char Char Char"/>
    <w:semiHidden/>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rsid w:val="00D21492"/>
    <w:rPr>
      <w:rFonts w:ascii="Arial" w:eastAsiaTheme="minorEastAsia" w:hAnsi="Arial"/>
      <w:sz w:val="18"/>
      <w:lang w:eastAsia="zh-CN"/>
    </w:rPr>
  </w:style>
  <w:style w:type="paragraph" w:customStyle="1" w:styleId="CharCharCharCharCharChar1">
    <w:name w:val="Char Char Char Char Char Char1"/>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2">
    <w:name w:val="无列表1"/>
    <w:next w:val="NoList"/>
    <w:uiPriority w:val="99"/>
    <w:semiHidden/>
    <w:unhideWhenUsed/>
    <w:rsid w:val="00D21492"/>
  </w:style>
  <w:style w:type="character" w:customStyle="1" w:styleId="opdicttext22">
    <w:name w:val="op_dict_text22"/>
    <w:basedOn w:val="DefaultParagraphFont"/>
    <w:rsid w:val="00D21492"/>
  </w:style>
  <w:style w:type="character" w:customStyle="1" w:styleId="def">
    <w:name w:val="def"/>
    <w:basedOn w:val="DefaultParagraphFont"/>
    <w:rsid w:val="00D21492"/>
  </w:style>
  <w:style w:type="paragraph" w:styleId="NoSpacing">
    <w:name w:val="No Spacing"/>
    <w:uiPriority w:val="1"/>
    <w:qFormat/>
    <w:rsid w:val="00D21492"/>
    <w:rPr>
      <w:rFonts w:ascii="Calibri" w:eastAsia="SimSun" w:hAnsi="Calibri"/>
      <w:sz w:val="22"/>
      <w:szCs w:val="22"/>
      <w:lang w:eastAsia="zh-CN"/>
    </w:rPr>
  </w:style>
  <w:style w:type="character" w:customStyle="1" w:styleId="high-light-bg4">
    <w:name w:val="high-light-bg4"/>
    <w:basedOn w:val="DefaultParagraphFont"/>
    <w:rsid w:val="00D21492"/>
  </w:style>
  <w:style w:type="character" w:customStyle="1" w:styleId="TitleChar2">
    <w:name w:val="Title Char2"/>
    <w:basedOn w:val="DefaultParagraphFont"/>
    <w:uiPriority w:val="10"/>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D21492"/>
    <w:pPr>
      <w:spacing w:before="100" w:after="100"/>
      <w:ind w:left="860"/>
    </w:pPr>
    <w:rPr>
      <w:rFonts w:ascii="Times" w:eastAsia="MS Gothic" w:hAnsi="Times"/>
      <w:sz w:val="24"/>
      <w:lang w:eastAsia="ja-JP"/>
    </w:rPr>
  </w:style>
  <w:style w:type="paragraph" w:customStyle="1" w:styleId="a">
    <w:name w:val="佐藤２"/>
    <w:basedOn w:val="Normal"/>
    <w:rsid w:val="00D21492"/>
    <w:pPr>
      <w:numPr>
        <w:numId w:val="25"/>
      </w:numPr>
    </w:pPr>
    <w:rPr>
      <w:rFonts w:eastAsia="MS Gothic"/>
      <w:sz w:val="24"/>
      <w:lang w:eastAsia="ja-JP"/>
    </w:rPr>
  </w:style>
  <w:style w:type="paragraph" w:customStyle="1" w:styleId="ListBulletLast">
    <w:name w:val="List Bullet Last"/>
    <w:aliases w:val="lbl"/>
    <w:basedOn w:val="ListBullet"/>
    <w:next w:val="BodyText"/>
    <w:rsid w:val="00D21492"/>
    <w:pPr>
      <w:spacing w:after="240"/>
      <w:ind w:left="714" w:hanging="357"/>
    </w:pPr>
    <w:rPr>
      <w:rFonts w:ascii="Arial" w:eastAsia="MS Gothic" w:hAnsi="Arial"/>
      <w:sz w:val="24"/>
      <w:lang w:eastAsia="ja-JP"/>
    </w:rPr>
  </w:style>
  <w:style w:type="paragraph" w:styleId="BodyText3">
    <w:name w:val="Body Text 3"/>
    <w:basedOn w:val="Normal"/>
    <w:link w:val="BodyText3Char"/>
    <w:rsid w:val="00D21492"/>
    <w:pPr>
      <w:jc w:val="both"/>
    </w:pPr>
    <w:rPr>
      <w:rFonts w:eastAsia="MS Gothic"/>
      <w:sz w:val="24"/>
      <w:lang w:eastAsia="ja-JP"/>
    </w:rPr>
  </w:style>
  <w:style w:type="character" w:customStyle="1" w:styleId="BodyText3Char">
    <w:name w:val="Body Text 3 Char"/>
    <w:basedOn w:val="DefaultParagraphFont"/>
    <w:link w:val="BodyText3"/>
    <w:rsid w:val="00D21492"/>
    <w:rPr>
      <w:rFonts w:eastAsia="MS Gothic"/>
      <w:sz w:val="24"/>
      <w:lang w:val="en-GB" w:eastAsia="ja-JP"/>
    </w:rPr>
  </w:style>
  <w:style w:type="paragraph" w:customStyle="1" w:styleId="TableText1">
    <w:name w:val="Table_Text"/>
    <w:basedOn w:val="Normal"/>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D21492"/>
    <w:pPr>
      <w:widowControl w:val="0"/>
      <w:autoSpaceDE w:val="0"/>
      <w:autoSpaceDN w:val="0"/>
      <w:adjustRightInd w:val="0"/>
    </w:pPr>
    <w:rPr>
      <w:rFonts w:ascii="MS PGothic" w:eastAsia="MS PGothic" w:hAnsi="Century"/>
      <w:lang w:eastAsia="ja-JP"/>
    </w:rPr>
  </w:style>
  <w:style w:type="character" w:customStyle="1" w:styleId="a6">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21492"/>
    <w:rPr>
      <w:rFonts w:eastAsia="MS Gothic"/>
      <w:sz w:val="24"/>
      <w:lang w:val="en-GB" w:eastAsia="ja-JP"/>
    </w:rPr>
  </w:style>
  <w:style w:type="character" w:customStyle="1" w:styleId="Doc-titleChar">
    <w:name w:val="Doc-title Char"/>
    <w:link w:val="Doc-title"/>
    <w:rsid w:val="00D21492"/>
    <w:rPr>
      <w:rFonts w:ascii="Arial" w:eastAsia="SimSun" w:hAnsi="Arial" w:cs="Arial"/>
      <w:lang w:eastAsia="zh-CN"/>
    </w:rPr>
  </w:style>
  <w:style w:type="paragraph" w:customStyle="1" w:styleId="msonormal0">
    <w:name w:val="msonormal"/>
    <w:basedOn w:val="Normal"/>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21492"/>
    <w:rPr>
      <w:rFonts w:ascii="Arial" w:hAnsi="Arial"/>
      <w:vanish/>
      <w:color w:val="FF0000"/>
      <w:sz w:val="24"/>
    </w:rPr>
  </w:style>
  <w:style w:type="paragraph" w:customStyle="1" w:styleId="Bulletedo1">
    <w:name w:val="Bulleted o 1"/>
    <w:basedOn w:val="Normal"/>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Normal"/>
    <w:next w:val="Normal"/>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Normal"/>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21492"/>
    <w:rPr>
      <w:rFonts w:ascii="Arial" w:hAnsi="Arial"/>
      <w:sz w:val="36"/>
      <w:lang w:val="en-GB" w:eastAsia="en-US"/>
    </w:rPr>
  </w:style>
  <w:style w:type="character" w:customStyle="1" w:styleId="CharChar3">
    <w:name w:val="Char Char3"/>
    <w:rsid w:val="00D21492"/>
    <w:rPr>
      <w:rFonts w:ascii="Arial" w:hAnsi="Arial"/>
      <w:sz w:val="36"/>
      <w:lang w:val="en-GB" w:eastAsia="en-US" w:bidi="ar-SA"/>
    </w:rPr>
  </w:style>
  <w:style w:type="character" w:customStyle="1" w:styleId="CharChar2">
    <w:name w:val="Char Char2"/>
    <w:rsid w:val="00D21492"/>
    <w:rPr>
      <w:rFonts w:ascii="Arial" w:hAnsi="Arial"/>
      <w:sz w:val="32"/>
      <w:lang w:val="en-GB" w:eastAsia="en-US" w:bidi="ar-SA"/>
    </w:rPr>
  </w:style>
  <w:style w:type="character" w:customStyle="1" w:styleId="CharChar">
    <w:name w:val="Char Char"/>
    <w:rsid w:val="00D21492"/>
    <w:rPr>
      <w:rFonts w:ascii="Arial" w:hAnsi="Arial"/>
      <w:sz w:val="22"/>
      <w:lang w:val="en-GB" w:eastAsia="en-US" w:bidi="ar-SA"/>
    </w:rPr>
  </w:style>
  <w:style w:type="table" w:styleId="DarkList-Accent6">
    <w:name w:val="Dark List Accent 6"/>
    <w:basedOn w:val="TableNormal"/>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8">
    <w:name w:val="テキスト (文字)"/>
    <w:link w:val="a7"/>
    <w:rsid w:val="00D2149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21492"/>
    <w:pPr>
      <w:spacing w:before="75" w:after="75"/>
    </w:pPr>
    <w:rPr>
      <w:rFonts w:ascii="Malgun Gothic" w:hAnsi="Malgun Gothic" w:cs="Calibri"/>
      <w:sz w:val="20"/>
      <w:lang w:val="sv-SE" w:eastAsia="sv-SE"/>
    </w:rPr>
  </w:style>
  <w:style w:type="paragraph" w:customStyle="1" w:styleId="gmail-b2">
    <w:name w:val="gmail-b2"/>
    <w:basedOn w:val="Normal"/>
    <w:uiPriority w:val="99"/>
    <w:semiHidden/>
    <w:rsid w:val="00D21492"/>
    <w:pPr>
      <w:spacing w:before="75" w:after="75"/>
    </w:pPr>
    <w:rPr>
      <w:rFonts w:ascii="Malgun Gothic" w:hAnsi="Malgun Gothic" w:cs="Calibri"/>
      <w:sz w:val="20"/>
      <w:lang w:val="sv-SE" w:eastAsia="sv-SE"/>
    </w:rPr>
  </w:style>
  <w:style w:type="character" w:customStyle="1" w:styleId="onecomwebmail-spelle">
    <w:name w:val="onecomwebmail-spelle"/>
    <w:basedOn w:val="DefaultParagraphFont"/>
    <w:rsid w:val="00D21492"/>
  </w:style>
  <w:style w:type="paragraph" w:customStyle="1" w:styleId="onecomwebmail-msolistparagraph">
    <w:name w:val="onecomwebmail-msolistparagrap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Normal"/>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DefaultParagraphFont"/>
    <w:rsid w:val="00D21492"/>
  </w:style>
  <w:style w:type="character" w:customStyle="1" w:styleId="onecomwebmail-size">
    <w:name w:val="onecomwebmail-size"/>
    <w:basedOn w:val="DefaultParagraphFont"/>
    <w:rsid w:val="00D21492"/>
  </w:style>
  <w:style w:type="table" w:customStyle="1" w:styleId="TableGridLight11">
    <w:name w:val="Table Grid Light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DefaultParagraphFont"/>
    <w:link w:val="PatAppl"/>
    <w:locked/>
    <w:rsid w:val="00D21492"/>
    <w:rPr>
      <w:rFonts w:ascii="Courier New" w:hAnsi="Courier New"/>
      <w:sz w:val="24"/>
    </w:rPr>
  </w:style>
  <w:style w:type="paragraph" w:customStyle="1" w:styleId="PatAppl">
    <w:name w:val="Pat Appl"/>
    <w:basedOn w:val="Normal"/>
    <w:link w:val="PatApplChar"/>
    <w:qFormat/>
    <w:rsid w:val="00D21492"/>
    <w:pPr>
      <w:tabs>
        <w:tab w:val="num" w:pos="360"/>
        <w:tab w:val="left" w:pos="720"/>
        <w:tab w:val="left" w:pos="1080"/>
      </w:tabs>
      <w:spacing w:line="360" w:lineRule="auto"/>
      <w:ind w:left="360" w:hanging="360"/>
    </w:pPr>
    <w:rPr>
      <w:rFonts w:ascii="Courier New" w:eastAsia="Batang" w:hAnsi="Courier New"/>
      <w:sz w:val="24"/>
      <w:lang w:val="en-US" w:eastAsia="ko-KR"/>
    </w:rPr>
  </w:style>
  <w:style w:type="paragraph" w:customStyle="1" w:styleId="3">
    <w:name w:val="列出段落3"/>
    <w:basedOn w:val="Normal"/>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Normal"/>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Normal"/>
    <w:qFormat/>
    <w:rsid w:val="00D21492"/>
    <w:pPr>
      <w:ind w:left="720"/>
      <w:contextualSpacing/>
    </w:pPr>
    <w:rPr>
      <w:rFonts w:eastAsiaTheme="minorEastAsia"/>
      <w:sz w:val="24"/>
      <w:szCs w:val="24"/>
      <w:lang w:val="en-US" w:eastAsia="zh-CN"/>
    </w:rPr>
  </w:style>
  <w:style w:type="paragraph" w:customStyle="1" w:styleId="TdocHeader2">
    <w:name w:val="Tdoc_Header_2"/>
    <w:basedOn w:val="Normal"/>
    <w:rsid w:val="00D21492"/>
    <w:pPr>
      <w:widowControl w:val="0"/>
      <w:tabs>
        <w:tab w:val="left" w:pos="1701"/>
        <w:tab w:val="right" w:pos="9072"/>
        <w:tab w:val="right" w:pos="10206"/>
      </w:tabs>
      <w:ind w:left="720" w:hanging="720"/>
      <w:jc w:val="both"/>
    </w:pPr>
    <w:rPr>
      <w:rFonts w:ascii="Arial" w:eastAsia="Batang" w:hAnsi="Arial"/>
      <w:b/>
      <w:sz w:val="18"/>
    </w:rPr>
  </w:style>
  <w:style w:type="paragraph" w:customStyle="1" w:styleId="TdocHeader1">
    <w:name w:val="Tdoc_Header_1"/>
    <w:basedOn w:val="Header"/>
    <w:rsid w:val="00D21492"/>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D21492"/>
    <w:pPr>
      <w:ind w:left="720" w:hanging="720"/>
    </w:pPr>
    <w:rPr>
      <w:rFonts w:ascii="Times" w:eastAsia="Batang" w:hAnsi="Times"/>
      <w:sz w:val="20"/>
      <w:szCs w:val="24"/>
    </w:rPr>
  </w:style>
  <w:style w:type="paragraph" w:customStyle="1" w:styleId="Default">
    <w:name w:val="Defaul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Normal"/>
    <w:rsid w:val="00D21492"/>
    <w:pPr>
      <w:keepNext/>
      <w:ind w:left="601" w:hanging="601"/>
    </w:pPr>
    <w:rPr>
      <w:rFonts w:eastAsia="Batang"/>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Normal"/>
    <w:link w:val="StatementBodyChar"/>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Heading1"/>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rsid w:val="00D21492"/>
    <w:rPr>
      <w:color w:val="808080"/>
      <w:shd w:val="clear" w:color="auto" w:fill="E6E6E6"/>
    </w:rPr>
  </w:style>
  <w:style w:type="character" w:customStyle="1" w:styleId="5">
    <w:name w:val="(文字) (文字)5"/>
    <w:semiHidden/>
    <w:rsid w:val="00D21492"/>
    <w:rPr>
      <w:rFonts w:ascii="Times New Roman" w:hAnsi="Times New Roman"/>
      <w:lang w:eastAsia="en-US"/>
    </w:rPr>
  </w:style>
  <w:style w:type="paragraph" w:customStyle="1" w:styleId="TableCell1">
    <w:name w:val="TableCell"/>
    <w:basedOn w:val="Normal"/>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Normal"/>
    <w:qFormat/>
    <w:rsid w:val="00D21492"/>
    <w:pPr>
      <w:ind w:left="720"/>
      <w:contextualSpacing/>
    </w:pPr>
    <w:rPr>
      <w:rFonts w:eastAsiaTheme="minorEastAsia"/>
      <w:sz w:val="24"/>
      <w:szCs w:val="24"/>
      <w:lang w:val="en-US" w:eastAsia="zh-CN"/>
    </w:rPr>
  </w:style>
  <w:style w:type="paragraph" w:customStyle="1" w:styleId="ListParagraph2">
    <w:name w:val="List Paragraph2"/>
    <w:basedOn w:val="Normal"/>
    <w:qFormat/>
    <w:rsid w:val="00D21492"/>
    <w:pPr>
      <w:ind w:left="720"/>
      <w:contextualSpacing/>
    </w:pPr>
    <w:rPr>
      <w:rFonts w:eastAsiaTheme="minorEastAsia"/>
      <w:sz w:val="24"/>
      <w:szCs w:val="24"/>
      <w:lang w:val="en-US" w:eastAsia="zh-CN"/>
    </w:rPr>
  </w:style>
  <w:style w:type="paragraph" w:customStyle="1" w:styleId="ListParagraph5">
    <w:name w:val="List Paragraph5"/>
    <w:basedOn w:val="Normal"/>
    <w:qFormat/>
    <w:rsid w:val="00D21492"/>
    <w:pPr>
      <w:ind w:left="720"/>
      <w:contextualSpacing/>
    </w:pPr>
    <w:rPr>
      <w:rFonts w:eastAsiaTheme="minorEastAsia"/>
      <w:sz w:val="24"/>
      <w:szCs w:val="24"/>
      <w:lang w:val="en-US" w:eastAsia="zh-CN"/>
    </w:rPr>
  </w:style>
  <w:style w:type="paragraph" w:customStyle="1" w:styleId="ListParagraph4">
    <w:name w:val="List Paragraph4"/>
    <w:basedOn w:val="Normal"/>
    <w:qFormat/>
    <w:rsid w:val="00D21492"/>
    <w:pPr>
      <w:ind w:left="720"/>
      <w:contextualSpacing/>
    </w:pPr>
    <w:rPr>
      <w:rFonts w:eastAsiaTheme="minorEastAsia"/>
      <w:sz w:val="24"/>
      <w:szCs w:val="24"/>
      <w:lang w:val="en-US" w:eastAsia="zh-CN"/>
    </w:rPr>
  </w:style>
  <w:style w:type="character" w:styleId="SubtleEmphasis">
    <w:name w:val="Subtle Emphasis"/>
    <w:basedOn w:val="DefaultParagraphFont"/>
    <w:uiPriority w:val="19"/>
    <w:qFormat/>
    <w:rsid w:val="00D21492"/>
    <w:rPr>
      <w:i/>
      <w:color w:val="404040"/>
    </w:rPr>
  </w:style>
  <w:style w:type="paragraph" w:customStyle="1" w:styleId="62">
    <w:name w:val="标题 62"/>
    <w:basedOn w:val="Normal"/>
    <w:rsid w:val="00D21492"/>
    <w:pPr>
      <w:tabs>
        <w:tab w:val="num" w:pos="1152"/>
      </w:tabs>
    </w:pPr>
    <w:rPr>
      <w:rFonts w:ascii="Times" w:eastAsia="MS PGothic" w:hAnsi="Times" w:cs="Times"/>
      <w:sz w:val="20"/>
      <w:lang w:val="en-US" w:eastAsia="ja-JP"/>
    </w:rPr>
  </w:style>
  <w:style w:type="paragraph" w:customStyle="1" w:styleId="72">
    <w:name w:val="标题 72"/>
    <w:basedOn w:val="Normal"/>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Normal"/>
    <w:qFormat/>
    <w:rsid w:val="00D21492"/>
    <w:pPr>
      <w:ind w:left="720"/>
      <w:contextualSpacing/>
    </w:pPr>
    <w:rPr>
      <w:rFonts w:eastAsiaTheme="minorEastAsia"/>
      <w:sz w:val="24"/>
      <w:szCs w:val="24"/>
      <w:lang w:val="en-US" w:eastAsia="zh-CN"/>
    </w:rPr>
  </w:style>
  <w:style w:type="paragraph" w:customStyle="1" w:styleId="ListParagraph6">
    <w:name w:val="List Paragraph6"/>
    <w:basedOn w:val="Normal"/>
    <w:qFormat/>
    <w:rsid w:val="00D21492"/>
    <w:pPr>
      <w:ind w:left="720"/>
      <w:contextualSpacing/>
    </w:pPr>
    <w:rPr>
      <w:rFonts w:eastAsiaTheme="minorEastAsia"/>
      <w:sz w:val="24"/>
      <w:szCs w:val="24"/>
      <w:lang w:val="en-US" w:eastAsia="zh-CN"/>
    </w:rPr>
  </w:style>
  <w:style w:type="paragraph" w:customStyle="1" w:styleId="61">
    <w:name w:val="标题 61"/>
    <w:basedOn w:val="Normal"/>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Normal"/>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Normal"/>
    <w:rsid w:val="00D21492"/>
    <w:pPr>
      <w:tabs>
        <w:tab w:val="num" w:pos="1296"/>
      </w:tabs>
    </w:pPr>
    <w:rPr>
      <w:rFonts w:ascii="Times" w:eastAsia="MS PGothic" w:hAnsi="Times" w:cs="Times"/>
      <w:sz w:val="20"/>
      <w:lang w:val="en-US" w:eastAsia="ja-JP"/>
    </w:rPr>
  </w:style>
  <w:style w:type="paragraph" w:customStyle="1" w:styleId="IvDbodytext">
    <w:name w:val="IvD bodytext"/>
    <w:basedOn w:val="BodyText"/>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locked/>
    <w:rsid w:val="00D21492"/>
    <w:rPr>
      <w:rFonts w:ascii="Arial" w:eastAsia="Times New Roman" w:hAnsi="Arial"/>
      <w:spacing w:val="2"/>
      <w:lang w:eastAsia="en-US"/>
    </w:rPr>
  </w:style>
  <w:style w:type="character" w:customStyle="1" w:styleId="13">
    <w:name w:val="表 (青) 13 (文字)"/>
    <w:link w:val="ColorfulList-Accent1"/>
    <w:uiPriority w:val="34"/>
    <w:locked/>
    <w:rsid w:val="00D21492"/>
    <w:rPr>
      <w:rFonts w:eastAsia="MS Gothic"/>
      <w:sz w:val="24"/>
      <w:lang w:val="en-GB" w:eastAsia="en-US"/>
    </w:rPr>
  </w:style>
  <w:style w:type="table" w:styleId="ColorfulList-Accent1">
    <w:name w:val="Colorful List Accent 1"/>
    <w:basedOn w:val="TableNormal"/>
    <w:link w:val="13"/>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0">
    <w:name w:val="heading4"/>
    <w:basedOn w:val="Normal"/>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Normal"/>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TableNormal"/>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Malgun Gothic"/>
      <w:i/>
      <w:kern w:val="2"/>
      <w:sz w:val="22"/>
      <w:szCs w:val="22"/>
    </w:rPr>
  </w:style>
  <w:style w:type="paragraph" w:customStyle="1" w:styleId="Proposalsub">
    <w:name w:val="Proposal_sub"/>
    <w:basedOn w:val="Normal"/>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Normal"/>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Malgun Gothic"/>
      <w:i/>
      <w:kern w:val="2"/>
      <w:sz w:val="22"/>
      <w:szCs w:val="22"/>
    </w:rPr>
  </w:style>
  <w:style w:type="paragraph" w:customStyle="1" w:styleId="ParagraphNumbering">
    <w:name w:val="Paragraph Numbering"/>
    <w:basedOn w:val="Normal"/>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NormalIndent"/>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9">
    <w:name w:val="列出段落 字符"/>
    <w:aliases w:val="- Bullets 字符,목록 단락 字符"/>
    <w:uiPriority w:val="34"/>
    <w:qFormat/>
    <w:rsid w:val="00D21492"/>
    <w:rPr>
      <w:rFonts w:ascii="Times" w:eastAsia="Batang" w:hAnsi="Times"/>
      <w:sz w:val="24"/>
      <w:lang w:val="en-GB"/>
    </w:rPr>
  </w:style>
  <w:style w:type="character" w:customStyle="1" w:styleId="colour">
    <w:name w:val="colour"/>
    <w:basedOn w:val="DefaultParagraphFont"/>
    <w:rsid w:val="00D21492"/>
    <w:rPr>
      <w:rFonts w:cs="Times New Roman"/>
    </w:rPr>
  </w:style>
  <w:style w:type="character" w:customStyle="1" w:styleId="highlight">
    <w:name w:val="highlight"/>
    <w:basedOn w:val="DefaultParagraphFont"/>
    <w:rsid w:val="00D21492"/>
    <w:rPr>
      <w:rFonts w:cs="Times New Roman"/>
    </w:rPr>
  </w:style>
  <w:style w:type="character" w:customStyle="1" w:styleId="TitleChar4">
    <w:name w:val="Title Char4"/>
    <w:basedOn w:val="DefaultParagraphFont"/>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Normal"/>
    <w:rsid w:val="00D21492"/>
    <w:pPr>
      <w:spacing w:before="100" w:beforeAutospacing="1" w:after="100" w:afterAutospacing="1"/>
    </w:pPr>
    <w:rPr>
      <w:rFonts w:eastAsiaTheme="minorEastAsia"/>
      <w:sz w:val="24"/>
      <w:szCs w:val="24"/>
      <w:lang w:val="en-US"/>
    </w:rPr>
  </w:style>
  <w:style w:type="paragraph" w:styleId="z-TopofForm">
    <w:name w:val="HTML Top of Form"/>
    <w:basedOn w:val="Normal"/>
    <w:next w:val="Normal"/>
    <w:link w:val="z-TopofFormChar"/>
    <w:hidden/>
    <w:uiPriority w:val="99"/>
    <w:rsid w:val="00D21492"/>
    <w:pPr>
      <w:pBdr>
        <w:bottom w:val="single" w:sz="6" w:space="1" w:color="auto"/>
      </w:pBdr>
      <w:jc w:val="center"/>
    </w:pPr>
    <w:rPr>
      <w:rFonts w:ascii="Arial" w:eastAsia="Batang" w:hAnsi="Arial"/>
      <w:vanish/>
      <w:sz w:val="16"/>
      <w:szCs w:val="16"/>
      <w:lang w:val="en-US" w:eastAsia="zh-CN"/>
    </w:rPr>
  </w:style>
  <w:style w:type="character" w:customStyle="1" w:styleId="z-TopofFormChar1">
    <w:name w:val="z-Top of Form Char1"/>
    <w:basedOn w:val="DefaultParagraphFont"/>
    <w:rsid w:val="00D21492"/>
    <w:rPr>
      <w:rFonts w:ascii="Arial" w:eastAsia="Malgun Gothic" w:hAnsi="Arial" w:cs="Arial"/>
      <w:vanish/>
      <w:sz w:val="16"/>
      <w:szCs w:val="16"/>
      <w:lang w:val="en-GB" w:eastAsia="en-US"/>
    </w:rPr>
  </w:style>
  <w:style w:type="paragraph" w:styleId="z-BottomofForm">
    <w:name w:val="HTML Bottom of Form"/>
    <w:basedOn w:val="Normal"/>
    <w:next w:val="Normal"/>
    <w:link w:val="z-BottomofFormChar"/>
    <w:hidden/>
    <w:uiPriority w:val="99"/>
    <w:rsid w:val="00D21492"/>
    <w:pPr>
      <w:pBdr>
        <w:top w:val="single" w:sz="6" w:space="1" w:color="auto"/>
      </w:pBdr>
      <w:jc w:val="center"/>
    </w:pPr>
    <w:rPr>
      <w:rFonts w:ascii="Arial" w:eastAsia="Batang" w:hAnsi="Arial"/>
      <w:vanish/>
      <w:sz w:val="16"/>
      <w:szCs w:val="16"/>
      <w:lang w:val="en-US" w:eastAsia="zh-CN"/>
    </w:rPr>
  </w:style>
  <w:style w:type="character" w:customStyle="1" w:styleId="z-BottomofFormChar1">
    <w:name w:val="z-Bottom of Form Char1"/>
    <w:basedOn w:val="DefaultParagraphFont"/>
    <w:rsid w:val="00D21492"/>
    <w:rPr>
      <w:rFonts w:ascii="Arial" w:eastAsia="Malgun Gothic" w:hAnsi="Arial" w:cs="Arial"/>
      <w:vanish/>
      <w:sz w:val="16"/>
      <w:szCs w:val="16"/>
      <w:lang w:val="en-GB" w:eastAsia="en-US"/>
    </w:rPr>
  </w:style>
  <w:style w:type="paragraph" w:styleId="Date">
    <w:name w:val="Date"/>
    <w:basedOn w:val="Normal"/>
    <w:next w:val="Normal"/>
    <w:link w:val="DateChar"/>
    <w:uiPriority w:val="99"/>
    <w:rsid w:val="00D21492"/>
    <w:rPr>
      <w:rFonts w:eastAsia="Batang"/>
      <w:sz w:val="20"/>
      <w:lang w:val="en-US" w:eastAsia="zh-CN"/>
    </w:rPr>
  </w:style>
  <w:style w:type="character" w:customStyle="1" w:styleId="DateChar1">
    <w:name w:val="Date Char1"/>
    <w:basedOn w:val="DefaultParagraphFont"/>
    <w:rsid w:val="00D21492"/>
    <w:rPr>
      <w:rFonts w:eastAsia="Malgun Gothic"/>
      <w:sz w:val="22"/>
      <w:lang w:val="en-GB" w:eastAsia="en-US"/>
    </w:rPr>
  </w:style>
  <w:style w:type="paragraph" w:styleId="Subtitle">
    <w:name w:val="Subtitle"/>
    <w:basedOn w:val="Normal"/>
    <w:next w:val="Normal"/>
    <w:link w:val="SubtitleChar"/>
    <w:uiPriority w:val="11"/>
    <w:qFormat/>
    <w:rsid w:val="00D21492"/>
    <w:pPr>
      <w:numPr>
        <w:ilvl w:val="1"/>
      </w:numPr>
      <w:spacing w:after="160"/>
    </w:pPr>
    <w:rPr>
      <w:rFonts w:ascii="Calibri Light" w:eastAsia="Batang" w:hAnsi="Calibri Light"/>
      <w:b/>
      <w:i/>
      <w:iCs/>
      <w:color w:val="4472C4"/>
      <w:spacing w:val="15"/>
      <w:sz w:val="20"/>
      <w:szCs w:val="24"/>
      <w:lang w:val="en-US" w:eastAsia="zh-CN"/>
    </w:rPr>
  </w:style>
  <w:style w:type="character" w:customStyle="1" w:styleId="SubtitleChar1">
    <w:name w:val="Subtitle Char1"/>
    <w:basedOn w:val="DefaultParagraphFont"/>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DefaultParagraphFont"/>
    <w:rsid w:val="00D21492"/>
    <w:rPr>
      <w:rFonts w:ascii="Times New Roman" w:hAnsi="Times New Roman"/>
      <w:sz w:val="16"/>
      <w:szCs w:val="16"/>
      <w:lang w:val="en-GB" w:eastAsia="en-US"/>
    </w:rPr>
  </w:style>
  <w:style w:type="numbering" w:customStyle="1" w:styleId="NoList2">
    <w:name w:val="No List2"/>
    <w:next w:val="NoList"/>
    <w:uiPriority w:val="99"/>
    <w:semiHidden/>
    <w:unhideWhenUsed/>
    <w:rsid w:val="00D21492"/>
  </w:style>
  <w:style w:type="table" w:customStyle="1" w:styleId="TableGrid30">
    <w:name w:val="Table Grid3"/>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Normal"/>
    <w:next w:val="Normal"/>
    <w:rsid w:val="00D21492"/>
    <w:pPr>
      <w:pBdr>
        <w:top w:val="single" w:sz="12" w:space="0" w:color="auto"/>
      </w:pBdr>
      <w:spacing w:before="360" w:after="240"/>
    </w:pPr>
    <w:rPr>
      <w:rFonts w:eastAsiaTheme="minorEastAsia"/>
      <w:b/>
      <w:i/>
      <w:sz w:val="26"/>
    </w:rPr>
  </w:style>
  <w:style w:type="numbering" w:customStyle="1" w:styleId="113">
    <w:name w:val="无列表11"/>
    <w:next w:val="NoList"/>
    <w:uiPriority w:val="99"/>
    <w:semiHidden/>
    <w:unhideWhenUsed/>
    <w:rsid w:val="00D21492"/>
  </w:style>
  <w:style w:type="table" w:customStyle="1" w:styleId="DarkList-Accent61">
    <w:name w:val="Dark List - Accent 61"/>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style>
  <w:style w:type="numbering" w:customStyle="1" w:styleId="NoList3">
    <w:name w:val="No List3"/>
    <w:next w:val="NoList"/>
    <w:uiPriority w:val="99"/>
    <w:semiHidden/>
    <w:unhideWhenUsed/>
    <w:rsid w:val="00D21492"/>
  </w:style>
  <w:style w:type="table" w:customStyle="1" w:styleId="TableGrid40">
    <w:name w:val="Table Grid4"/>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Normal"/>
    <w:next w:val="Normal"/>
    <w:rsid w:val="00D21492"/>
    <w:pPr>
      <w:pBdr>
        <w:top w:val="single" w:sz="12" w:space="0" w:color="auto"/>
      </w:pBdr>
      <w:spacing w:before="360" w:after="240"/>
    </w:pPr>
    <w:rPr>
      <w:rFonts w:eastAsiaTheme="minorEastAsia"/>
      <w:b/>
      <w:i/>
      <w:sz w:val="26"/>
    </w:rPr>
  </w:style>
  <w:style w:type="numbering" w:customStyle="1" w:styleId="122">
    <w:name w:val="无列表12"/>
    <w:next w:val="NoList"/>
    <w:uiPriority w:val="99"/>
    <w:semiHidden/>
    <w:unhideWhenUsed/>
    <w:rsid w:val="00D21492"/>
  </w:style>
  <w:style w:type="table" w:customStyle="1" w:styleId="DarkList-Accent62">
    <w:name w:val="Dark List - Accent 62"/>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D21492"/>
  </w:style>
  <w:style w:type="table" w:customStyle="1" w:styleId="TableGrid6">
    <w:name w:val="Table Grid6"/>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Normal"/>
    <w:next w:val="Normal"/>
    <w:rsid w:val="00D21492"/>
    <w:pPr>
      <w:pBdr>
        <w:top w:val="single" w:sz="12" w:space="0" w:color="auto"/>
      </w:pBdr>
      <w:spacing w:before="360" w:after="240"/>
    </w:pPr>
    <w:rPr>
      <w:rFonts w:eastAsiaTheme="minorEastAsia"/>
      <w:b/>
      <w:i/>
      <w:sz w:val="26"/>
    </w:rPr>
  </w:style>
  <w:style w:type="numbering" w:customStyle="1" w:styleId="132">
    <w:name w:val="无列表13"/>
    <w:next w:val="NoList"/>
    <w:uiPriority w:val="99"/>
    <w:semiHidden/>
    <w:unhideWhenUsed/>
    <w:rsid w:val="00D21492"/>
  </w:style>
  <w:style w:type="table" w:customStyle="1" w:styleId="DarkList-Accent63">
    <w:name w:val="Dark List - Accent 63"/>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TableNormal"/>
    <w:next w:val="TableGri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Normal"/>
    <w:link w:val="3GPPTextChar"/>
    <w:qFormat/>
    <w:rsid w:val="00D21492"/>
    <w:pPr>
      <w:spacing w:before="120" w:after="160" w:line="256" w:lineRule="auto"/>
      <w:jc w:val="both"/>
    </w:pPr>
    <w:rPr>
      <w:rFonts w:eastAsia="Batang"/>
      <w:sz w:val="20"/>
      <w:lang w:val="en-US" w:eastAsia="ko-KR"/>
    </w:rPr>
  </w:style>
  <w:style w:type="numbering" w:customStyle="1" w:styleId="21">
    <w:name w:val="无列表2"/>
    <w:next w:val="NoList"/>
    <w:uiPriority w:val="99"/>
    <w:semiHidden/>
    <w:unhideWhenUsed/>
    <w:rsid w:val="00D21492"/>
  </w:style>
  <w:style w:type="table" w:customStyle="1" w:styleId="23">
    <w:name w:val="网格型2"/>
    <w:basedOn w:val="TableNormal"/>
    <w:next w:val="TableGrid"/>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Normal"/>
    <w:uiPriority w:val="99"/>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Normal"/>
    <w:link w:val="PatSpecNumPara0-99Char"/>
    <w:rsid w:val="005C36AB"/>
    <w:pPr>
      <w:numPr>
        <w:numId w:val="37"/>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TableNormal"/>
    <w:next w:val="TableGrid"/>
    <w:uiPriority w:val="39"/>
    <w:rsid w:val="00EA7F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uiPriority w:val="99"/>
    <w:rsid w:val="00A4104B"/>
    <w:rPr>
      <w:rFonts w:ascii="Calibri" w:eastAsiaTheme="minorEastAsia" w:hAnsi="Calibri" w:cs="Calibri"/>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9704">
      <w:bodyDiv w:val="1"/>
      <w:marLeft w:val="0"/>
      <w:marRight w:val="0"/>
      <w:marTop w:val="0"/>
      <w:marBottom w:val="0"/>
      <w:divBdr>
        <w:top w:val="none" w:sz="0" w:space="0" w:color="auto"/>
        <w:left w:val="none" w:sz="0" w:space="0" w:color="auto"/>
        <w:bottom w:val="none" w:sz="0" w:space="0" w:color="auto"/>
        <w:right w:val="none" w:sz="0" w:space="0" w:color="auto"/>
      </w:divBdr>
      <w:divsChild>
        <w:div w:id="695499207">
          <w:marLeft w:val="994"/>
          <w:marRight w:val="0"/>
          <w:marTop w:val="0"/>
          <w:marBottom w:val="0"/>
          <w:divBdr>
            <w:top w:val="none" w:sz="0" w:space="0" w:color="auto"/>
            <w:left w:val="none" w:sz="0" w:space="0" w:color="auto"/>
            <w:bottom w:val="none" w:sz="0" w:space="0" w:color="auto"/>
            <w:right w:val="none" w:sz="0" w:space="0" w:color="auto"/>
          </w:divBdr>
        </w:div>
      </w:divsChild>
    </w:div>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21366605">
      <w:bodyDiv w:val="1"/>
      <w:marLeft w:val="0"/>
      <w:marRight w:val="0"/>
      <w:marTop w:val="0"/>
      <w:marBottom w:val="0"/>
      <w:divBdr>
        <w:top w:val="none" w:sz="0" w:space="0" w:color="auto"/>
        <w:left w:val="none" w:sz="0" w:space="0" w:color="auto"/>
        <w:bottom w:val="none" w:sz="0" w:space="0" w:color="auto"/>
        <w:right w:val="none" w:sz="0" w:space="0" w:color="auto"/>
      </w:divBdr>
    </w:div>
    <w:div w:id="26681702">
      <w:bodyDiv w:val="1"/>
      <w:marLeft w:val="0"/>
      <w:marRight w:val="0"/>
      <w:marTop w:val="0"/>
      <w:marBottom w:val="0"/>
      <w:divBdr>
        <w:top w:val="none" w:sz="0" w:space="0" w:color="auto"/>
        <w:left w:val="none" w:sz="0" w:space="0" w:color="auto"/>
        <w:bottom w:val="none" w:sz="0" w:space="0" w:color="auto"/>
        <w:right w:val="none" w:sz="0" w:space="0" w:color="auto"/>
      </w:divBdr>
      <w:divsChild>
        <w:div w:id="334571467">
          <w:marLeft w:val="1411"/>
          <w:marRight w:val="0"/>
          <w:marTop w:val="0"/>
          <w:marBottom w:val="0"/>
          <w:divBdr>
            <w:top w:val="none" w:sz="0" w:space="0" w:color="auto"/>
            <w:left w:val="none" w:sz="0" w:space="0" w:color="auto"/>
            <w:bottom w:val="none" w:sz="0" w:space="0" w:color="auto"/>
            <w:right w:val="none" w:sz="0" w:space="0" w:color="auto"/>
          </w:divBdr>
        </w:div>
        <w:div w:id="1860239717">
          <w:marLeft w:val="1411"/>
          <w:marRight w:val="0"/>
          <w:marTop w:val="0"/>
          <w:marBottom w:val="0"/>
          <w:divBdr>
            <w:top w:val="none" w:sz="0" w:space="0" w:color="auto"/>
            <w:left w:val="none" w:sz="0" w:space="0" w:color="auto"/>
            <w:bottom w:val="none" w:sz="0" w:space="0" w:color="auto"/>
            <w:right w:val="none" w:sz="0" w:space="0" w:color="auto"/>
          </w:divBdr>
        </w:div>
      </w:divsChild>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5979994">
      <w:bodyDiv w:val="1"/>
      <w:marLeft w:val="0"/>
      <w:marRight w:val="0"/>
      <w:marTop w:val="0"/>
      <w:marBottom w:val="0"/>
      <w:divBdr>
        <w:top w:val="none" w:sz="0" w:space="0" w:color="auto"/>
        <w:left w:val="none" w:sz="0" w:space="0" w:color="auto"/>
        <w:bottom w:val="none" w:sz="0" w:space="0" w:color="auto"/>
        <w:right w:val="none" w:sz="0" w:space="0" w:color="auto"/>
      </w:divBdr>
      <w:divsChild>
        <w:div w:id="347148333">
          <w:marLeft w:val="547"/>
          <w:marRight w:val="0"/>
          <w:marTop w:val="60"/>
          <w:marBottom w:val="60"/>
          <w:divBdr>
            <w:top w:val="none" w:sz="0" w:space="0" w:color="auto"/>
            <w:left w:val="none" w:sz="0" w:space="0" w:color="auto"/>
            <w:bottom w:val="none" w:sz="0" w:space="0" w:color="auto"/>
            <w:right w:val="none" w:sz="0" w:space="0" w:color="auto"/>
          </w:divBdr>
        </w:div>
        <w:div w:id="1875144398">
          <w:marLeft w:val="547"/>
          <w:marRight w:val="0"/>
          <w:marTop w:val="60"/>
          <w:marBottom w:val="60"/>
          <w:divBdr>
            <w:top w:val="none" w:sz="0" w:space="0" w:color="auto"/>
            <w:left w:val="none" w:sz="0" w:space="0" w:color="auto"/>
            <w:bottom w:val="none" w:sz="0" w:space="0" w:color="auto"/>
            <w:right w:val="none" w:sz="0" w:space="0" w:color="auto"/>
          </w:divBdr>
        </w:div>
        <w:div w:id="486090977">
          <w:marLeft w:val="1166"/>
          <w:marRight w:val="0"/>
          <w:marTop w:val="60"/>
          <w:marBottom w:val="60"/>
          <w:divBdr>
            <w:top w:val="none" w:sz="0" w:space="0" w:color="auto"/>
            <w:left w:val="none" w:sz="0" w:space="0" w:color="auto"/>
            <w:bottom w:val="none" w:sz="0" w:space="0" w:color="auto"/>
            <w:right w:val="none" w:sz="0" w:space="0" w:color="auto"/>
          </w:divBdr>
        </w:div>
        <w:div w:id="701828594">
          <w:marLeft w:val="547"/>
          <w:marRight w:val="0"/>
          <w:marTop w:val="60"/>
          <w:marBottom w:val="60"/>
          <w:divBdr>
            <w:top w:val="none" w:sz="0" w:space="0" w:color="auto"/>
            <w:left w:val="none" w:sz="0" w:space="0" w:color="auto"/>
            <w:bottom w:val="none" w:sz="0" w:space="0" w:color="auto"/>
            <w:right w:val="none" w:sz="0" w:space="0" w:color="auto"/>
          </w:divBdr>
        </w:div>
        <w:div w:id="2064862449">
          <w:marLeft w:val="1166"/>
          <w:marRight w:val="0"/>
          <w:marTop w:val="60"/>
          <w:marBottom w:val="60"/>
          <w:divBdr>
            <w:top w:val="none" w:sz="0" w:space="0" w:color="auto"/>
            <w:left w:val="none" w:sz="0" w:space="0" w:color="auto"/>
            <w:bottom w:val="none" w:sz="0" w:space="0" w:color="auto"/>
            <w:right w:val="none" w:sz="0" w:space="0" w:color="auto"/>
          </w:divBdr>
        </w:div>
        <w:div w:id="1668900891">
          <w:marLeft w:val="1166"/>
          <w:marRight w:val="0"/>
          <w:marTop w:val="60"/>
          <w:marBottom w:val="6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43217167">
      <w:bodyDiv w:val="1"/>
      <w:marLeft w:val="0"/>
      <w:marRight w:val="0"/>
      <w:marTop w:val="0"/>
      <w:marBottom w:val="0"/>
      <w:divBdr>
        <w:top w:val="none" w:sz="0" w:space="0" w:color="auto"/>
        <w:left w:val="none" w:sz="0" w:space="0" w:color="auto"/>
        <w:bottom w:val="none" w:sz="0" w:space="0" w:color="auto"/>
        <w:right w:val="none" w:sz="0" w:space="0" w:color="auto"/>
      </w:divBdr>
    </w:div>
    <w:div w:id="54593883">
      <w:bodyDiv w:val="1"/>
      <w:marLeft w:val="0"/>
      <w:marRight w:val="0"/>
      <w:marTop w:val="0"/>
      <w:marBottom w:val="0"/>
      <w:divBdr>
        <w:top w:val="none" w:sz="0" w:space="0" w:color="auto"/>
        <w:left w:val="none" w:sz="0" w:space="0" w:color="auto"/>
        <w:bottom w:val="none" w:sz="0" w:space="0" w:color="auto"/>
        <w:right w:val="none" w:sz="0" w:space="0" w:color="auto"/>
      </w:divBdr>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483632">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6949361">
      <w:bodyDiv w:val="1"/>
      <w:marLeft w:val="0"/>
      <w:marRight w:val="0"/>
      <w:marTop w:val="0"/>
      <w:marBottom w:val="0"/>
      <w:divBdr>
        <w:top w:val="none" w:sz="0" w:space="0" w:color="auto"/>
        <w:left w:val="none" w:sz="0" w:space="0" w:color="auto"/>
        <w:bottom w:val="none" w:sz="0" w:space="0" w:color="auto"/>
        <w:right w:val="none" w:sz="0" w:space="0" w:color="auto"/>
      </w:divBdr>
      <w:divsChild>
        <w:div w:id="1053577438">
          <w:marLeft w:val="446"/>
          <w:marRight w:val="0"/>
          <w:marTop w:val="0"/>
          <w:marBottom w:val="0"/>
          <w:divBdr>
            <w:top w:val="none" w:sz="0" w:space="0" w:color="auto"/>
            <w:left w:val="none" w:sz="0" w:space="0" w:color="auto"/>
            <w:bottom w:val="none" w:sz="0" w:space="0" w:color="auto"/>
            <w:right w:val="none" w:sz="0" w:space="0" w:color="auto"/>
          </w:divBdr>
        </w:div>
        <w:div w:id="867372168">
          <w:marLeft w:val="274"/>
          <w:marRight w:val="0"/>
          <w:marTop w:val="0"/>
          <w:marBottom w:val="0"/>
          <w:divBdr>
            <w:top w:val="none" w:sz="0" w:space="0" w:color="auto"/>
            <w:left w:val="none" w:sz="0" w:space="0" w:color="auto"/>
            <w:bottom w:val="none" w:sz="0" w:space="0" w:color="auto"/>
            <w:right w:val="none" w:sz="0" w:space="0" w:color="auto"/>
          </w:divBdr>
        </w:div>
        <w:div w:id="1466191734">
          <w:marLeft w:val="446"/>
          <w:marRight w:val="0"/>
          <w:marTop w:val="0"/>
          <w:marBottom w:val="0"/>
          <w:divBdr>
            <w:top w:val="none" w:sz="0" w:space="0" w:color="auto"/>
            <w:left w:val="none" w:sz="0" w:space="0" w:color="auto"/>
            <w:bottom w:val="none" w:sz="0" w:space="0" w:color="auto"/>
            <w:right w:val="none" w:sz="0" w:space="0" w:color="auto"/>
          </w:divBdr>
        </w:div>
        <w:div w:id="1775437733">
          <w:marLeft w:val="446"/>
          <w:marRight w:val="0"/>
          <w:marTop w:val="0"/>
          <w:marBottom w:val="0"/>
          <w:divBdr>
            <w:top w:val="none" w:sz="0" w:space="0" w:color="auto"/>
            <w:left w:val="none" w:sz="0" w:space="0" w:color="auto"/>
            <w:bottom w:val="none" w:sz="0" w:space="0" w:color="auto"/>
            <w:right w:val="none" w:sz="0" w:space="0" w:color="auto"/>
          </w:divBdr>
        </w:div>
        <w:div w:id="581649467">
          <w:marLeft w:val="446"/>
          <w:marRight w:val="0"/>
          <w:marTop w:val="0"/>
          <w:marBottom w:val="0"/>
          <w:divBdr>
            <w:top w:val="none" w:sz="0" w:space="0" w:color="auto"/>
            <w:left w:val="none" w:sz="0" w:space="0" w:color="auto"/>
            <w:bottom w:val="none" w:sz="0" w:space="0" w:color="auto"/>
            <w:right w:val="none" w:sz="0" w:space="0" w:color="auto"/>
          </w:divBdr>
        </w:div>
        <w:div w:id="161043897">
          <w:marLeft w:val="446"/>
          <w:marRight w:val="0"/>
          <w:marTop w:val="0"/>
          <w:marBottom w:val="0"/>
          <w:divBdr>
            <w:top w:val="none" w:sz="0" w:space="0" w:color="auto"/>
            <w:left w:val="none" w:sz="0" w:space="0" w:color="auto"/>
            <w:bottom w:val="none" w:sz="0" w:space="0" w:color="auto"/>
            <w:right w:val="none" w:sz="0" w:space="0" w:color="auto"/>
          </w:divBdr>
        </w:div>
        <w:div w:id="288976621">
          <w:marLeft w:val="446"/>
          <w:marRight w:val="0"/>
          <w:marTop w:val="0"/>
          <w:marBottom w:val="0"/>
          <w:divBdr>
            <w:top w:val="none" w:sz="0" w:space="0" w:color="auto"/>
            <w:left w:val="none" w:sz="0" w:space="0" w:color="auto"/>
            <w:bottom w:val="none" w:sz="0" w:space="0" w:color="auto"/>
            <w:right w:val="none" w:sz="0" w:space="0" w:color="auto"/>
          </w:divBdr>
        </w:div>
        <w:div w:id="179439696">
          <w:marLeft w:val="446"/>
          <w:marRight w:val="0"/>
          <w:marTop w:val="0"/>
          <w:marBottom w:val="0"/>
          <w:divBdr>
            <w:top w:val="none" w:sz="0" w:space="0" w:color="auto"/>
            <w:left w:val="none" w:sz="0" w:space="0" w:color="auto"/>
            <w:bottom w:val="none" w:sz="0" w:space="0" w:color="auto"/>
            <w:right w:val="none" w:sz="0" w:space="0" w:color="auto"/>
          </w:divBdr>
        </w:div>
        <w:div w:id="34548514">
          <w:marLeft w:val="446"/>
          <w:marRight w:val="0"/>
          <w:marTop w:val="0"/>
          <w:marBottom w:val="0"/>
          <w:divBdr>
            <w:top w:val="none" w:sz="0" w:space="0" w:color="auto"/>
            <w:left w:val="none" w:sz="0" w:space="0" w:color="auto"/>
            <w:bottom w:val="none" w:sz="0" w:space="0" w:color="auto"/>
            <w:right w:val="none" w:sz="0" w:space="0" w:color="auto"/>
          </w:divBdr>
        </w:div>
        <w:div w:id="459884778">
          <w:marLeft w:val="446"/>
          <w:marRight w:val="0"/>
          <w:marTop w:val="0"/>
          <w:marBottom w:val="0"/>
          <w:divBdr>
            <w:top w:val="none" w:sz="0" w:space="0" w:color="auto"/>
            <w:left w:val="none" w:sz="0" w:space="0" w:color="auto"/>
            <w:bottom w:val="none" w:sz="0" w:space="0" w:color="auto"/>
            <w:right w:val="none" w:sz="0" w:space="0" w:color="auto"/>
          </w:divBdr>
        </w:div>
        <w:div w:id="507258416">
          <w:marLeft w:val="446"/>
          <w:marRight w:val="0"/>
          <w:marTop w:val="0"/>
          <w:marBottom w:val="0"/>
          <w:divBdr>
            <w:top w:val="none" w:sz="0" w:space="0" w:color="auto"/>
            <w:left w:val="none" w:sz="0" w:space="0" w:color="auto"/>
            <w:bottom w:val="none" w:sz="0" w:space="0" w:color="auto"/>
            <w:right w:val="none" w:sz="0" w:space="0" w:color="auto"/>
          </w:divBdr>
        </w:div>
        <w:div w:id="188373727">
          <w:marLeft w:val="446"/>
          <w:marRight w:val="0"/>
          <w:marTop w:val="0"/>
          <w:marBottom w:val="0"/>
          <w:divBdr>
            <w:top w:val="none" w:sz="0" w:space="0" w:color="auto"/>
            <w:left w:val="none" w:sz="0" w:space="0" w:color="auto"/>
            <w:bottom w:val="none" w:sz="0" w:space="0" w:color="auto"/>
            <w:right w:val="none" w:sz="0" w:space="0" w:color="auto"/>
          </w:divBdr>
        </w:div>
        <w:div w:id="652221831">
          <w:marLeft w:val="446"/>
          <w:marRight w:val="0"/>
          <w:marTop w:val="0"/>
          <w:marBottom w:val="0"/>
          <w:divBdr>
            <w:top w:val="none" w:sz="0" w:space="0" w:color="auto"/>
            <w:left w:val="none" w:sz="0" w:space="0" w:color="auto"/>
            <w:bottom w:val="none" w:sz="0" w:space="0" w:color="auto"/>
            <w:right w:val="none" w:sz="0" w:space="0" w:color="auto"/>
          </w:divBdr>
        </w:div>
        <w:div w:id="89931045">
          <w:marLeft w:val="446"/>
          <w:marRight w:val="0"/>
          <w:marTop w:val="0"/>
          <w:marBottom w:val="0"/>
          <w:divBdr>
            <w:top w:val="none" w:sz="0" w:space="0" w:color="auto"/>
            <w:left w:val="none" w:sz="0" w:space="0" w:color="auto"/>
            <w:bottom w:val="none" w:sz="0" w:space="0" w:color="auto"/>
            <w:right w:val="none" w:sz="0" w:space="0" w:color="auto"/>
          </w:divBdr>
        </w:div>
        <w:div w:id="205144651">
          <w:marLeft w:val="446"/>
          <w:marRight w:val="0"/>
          <w:marTop w:val="0"/>
          <w:marBottom w:val="0"/>
          <w:divBdr>
            <w:top w:val="none" w:sz="0" w:space="0" w:color="auto"/>
            <w:left w:val="none" w:sz="0" w:space="0" w:color="auto"/>
            <w:bottom w:val="none" w:sz="0" w:space="0" w:color="auto"/>
            <w:right w:val="none" w:sz="0" w:space="0" w:color="auto"/>
          </w:divBdr>
        </w:div>
      </w:divsChild>
    </w:div>
    <w:div w:id="97144771">
      <w:bodyDiv w:val="1"/>
      <w:marLeft w:val="0"/>
      <w:marRight w:val="0"/>
      <w:marTop w:val="0"/>
      <w:marBottom w:val="0"/>
      <w:divBdr>
        <w:top w:val="none" w:sz="0" w:space="0" w:color="auto"/>
        <w:left w:val="none" w:sz="0" w:space="0" w:color="auto"/>
        <w:bottom w:val="none" w:sz="0" w:space="0" w:color="auto"/>
        <w:right w:val="none" w:sz="0" w:space="0" w:color="auto"/>
      </w:divBdr>
      <w:divsChild>
        <w:div w:id="642392024">
          <w:marLeft w:val="994"/>
          <w:marRight w:val="0"/>
          <w:marTop w:val="0"/>
          <w:marBottom w:val="0"/>
          <w:divBdr>
            <w:top w:val="none" w:sz="0" w:space="0" w:color="auto"/>
            <w:left w:val="none" w:sz="0" w:space="0" w:color="auto"/>
            <w:bottom w:val="none" w:sz="0" w:space="0" w:color="auto"/>
            <w:right w:val="none" w:sz="0" w:space="0" w:color="auto"/>
          </w:divBdr>
        </w:div>
        <w:div w:id="522671608">
          <w:marLeft w:val="1411"/>
          <w:marRight w:val="0"/>
          <w:marTop w:val="0"/>
          <w:marBottom w:val="0"/>
          <w:divBdr>
            <w:top w:val="none" w:sz="0" w:space="0" w:color="auto"/>
            <w:left w:val="none" w:sz="0" w:space="0" w:color="auto"/>
            <w:bottom w:val="none" w:sz="0" w:space="0" w:color="auto"/>
            <w:right w:val="none" w:sz="0" w:space="0" w:color="auto"/>
          </w:divBdr>
        </w:div>
        <w:div w:id="2103061751">
          <w:marLeft w:val="1411"/>
          <w:marRight w:val="0"/>
          <w:marTop w:val="0"/>
          <w:marBottom w:val="0"/>
          <w:divBdr>
            <w:top w:val="none" w:sz="0" w:space="0" w:color="auto"/>
            <w:left w:val="none" w:sz="0" w:space="0" w:color="auto"/>
            <w:bottom w:val="none" w:sz="0" w:space="0" w:color="auto"/>
            <w:right w:val="none" w:sz="0" w:space="0" w:color="auto"/>
          </w:divBdr>
        </w:div>
      </w:divsChild>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1577788304">
          <w:marLeft w:val="1166"/>
          <w:marRight w:val="0"/>
          <w:marTop w:val="60"/>
          <w:marBottom w:val="60"/>
          <w:divBdr>
            <w:top w:val="none" w:sz="0" w:space="0" w:color="auto"/>
            <w:left w:val="none" w:sz="0" w:space="0" w:color="auto"/>
            <w:bottom w:val="none" w:sz="0" w:space="0" w:color="auto"/>
            <w:right w:val="none" w:sz="0" w:space="0" w:color="auto"/>
          </w:divBdr>
        </w:div>
        <w:div w:id="481121179">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 w:id="777023142">
          <w:marLeft w:val="274"/>
          <w:marRight w:val="0"/>
          <w:marTop w:val="0"/>
          <w:marBottom w:val="0"/>
          <w:divBdr>
            <w:top w:val="none" w:sz="0" w:space="0" w:color="auto"/>
            <w:left w:val="none" w:sz="0" w:space="0" w:color="auto"/>
            <w:bottom w:val="none" w:sz="0" w:space="0" w:color="auto"/>
            <w:right w:val="none" w:sz="0" w:space="0" w:color="auto"/>
          </w:divBdr>
        </w:div>
      </w:divsChild>
    </w:div>
    <w:div w:id="116026119">
      <w:bodyDiv w:val="1"/>
      <w:marLeft w:val="0"/>
      <w:marRight w:val="0"/>
      <w:marTop w:val="0"/>
      <w:marBottom w:val="0"/>
      <w:divBdr>
        <w:top w:val="none" w:sz="0" w:space="0" w:color="auto"/>
        <w:left w:val="none" w:sz="0" w:space="0" w:color="auto"/>
        <w:bottom w:val="none" w:sz="0" w:space="0" w:color="auto"/>
        <w:right w:val="none" w:sz="0" w:space="0" w:color="auto"/>
      </w:divBdr>
      <w:divsChild>
        <w:div w:id="608197430">
          <w:marLeft w:val="418"/>
          <w:marRight w:val="0"/>
          <w:marTop w:val="0"/>
          <w:marBottom w:val="0"/>
          <w:divBdr>
            <w:top w:val="none" w:sz="0" w:space="0" w:color="auto"/>
            <w:left w:val="none" w:sz="0" w:space="0" w:color="auto"/>
            <w:bottom w:val="none" w:sz="0" w:space="0" w:color="auto"/>
            <w:right w:val="none" w:sz="0" w:space="0" w:color="auto"/>
          </w:divBdr>
        </w:div>
        <w:div w:id="1522888596">
          <w:marLeft w:val="418"/>
          <w:marRight w:val="0"/>
          <w:marTop w:val="0"/>
          <w:marBottom w:val="0"/>
          <w:divBdr>
            <w:top w:val="none" w:sz="0" w:space="0" w:color="auto"/>
            <w:left w:val="none" w:sz="0" w:space="0" w:color="auto"/>
            <w:bottom w:val="none" w:sz="0" w:space="0" w:color="auto"/>
            <w:right w:val="none" w:sz="0" w:space="0" w:color="auto"/>
          </w:divBdr>
        </w:div>
        <w:div w:id="1339775067">
          <w:marLeft w:val="418"/>
          <w:marRight w:val="0"/>
          <w:marTop w:val="0"/>
          <w:marBottom w:val="0"/>
          <w:divBdr>
            <w:top w:val="none" w:sz="0" w:space="0" w:color="auto"/>
            <w:left w:val="none" w:sz="0" w:space="0" w:color="auto"/>
            <w:bottom w:val="none" w:sz="0" w:space="0" w:color="auto"/>
            <w:right w:val="none" w:sz="0" w:space="0" w:color="auto"/>
          </w:divBdr>
        </w:div>
        <w:div w:id="1621062657">
          <w:marLeft w:val="994"/>
          <w:marRight w:val="0"/>
          <w:marTop w:val="0"/>
          <w:marBottom w:val="0"/>
          <w:divBdr>
            <w:top w:val="none" w:sz="0" w:space="0" w:color="auto"/>
            <w:left w:val="none" w:sz="0" w:space="0" w:color="auto"/>
            <w:bottom w:val="none" w:sz="0" w:space="0" w:color="auto"/>
            <w:right w:val="none" w:sz="0" w:space="0" w:color="auto"/>
          </w:divBdr>
        </w:div>
        <w:div w:id="898320034">
          <w:marLeft w:val="994"/>
          <w:marRight w:val="0"/>
          <w:marTop w:val="0"/>
          <w:marBottom w:val="0"/>
          <w:divBdr>
            <w:top w:val="none" w:sz="0" w:space="0" w:color="auto"/>
            <w:left w:val="none" w:sz="0" w:space="0" w:color="auto"/>
            <w:bottom w:val="none" w:sz="0" w:space="0" w:color="auto"/>
            <w:right w:val="none" w:sz="0" w:space="0" w:color="auto"/>
          </w:divBdr>
        </w:div>
        <w:div w:id="1793985625">
          <w:marLeft w:val="994"/>
          <w:marRight w:val="0"/>
          <w:marTop w:val="0"/>
          <w:marBottom w:val="0"/>
          <w:divBdr>
            <w:top w:val="none" w:sz="0" w:space="0" w:color="auto"/>
            <w:left w:val="none" w:sz="0" w:space="0" w:color="auto"/>
            <w:bottom w:val="none" w:sz="0" w:space="0" w:color="auto"/>
            <w:right w:val="none" w:sz="0" w:space="0" w:color="auto"/>
          </w:divBdr>
        </w:div>
        <w:div w:id="218366314">
          <w:marLeft w:val="994"/>
          <w:marRight w:val="0"/>
          <w:marTop w:val="0"/>
          <w:marBottom w:val="0"/>
          <w:divBdr>
            <w:top w:val="none" w:sz="0" w:space="0" w:color="auto"/>
            <w:left w:val="none" w:sz="0" w:space="0" w:color="auto"/>
            <w:bottom w:val="none" w:sz="0" w:space="0" w:color="auto"/>
            <w:right w:val="none" w:sz="0" w:space="0" w:color="auto"/>
          </w:divBdr>
        </w:div>
        <w:div w:id="1008020664">
          <w:marLeft w:val="994"/>
          <w:marRight w:val="0"/>
          <w:marTop w:val="0"/>
          <w:marBottom w:val="0"/>
          <w:divBdr>
            <w:top w:val="none" w:sz="0" w:space="0" w:color="auto"/>
            <w:left w:val="none" w:sz="0" w:space="0" w:color="auto"/>
            <w:bottom w:val="none" w:sz="0" w:space="0" w:color="auto"/>
            <w:right w:val="none" w:sz="0" w:space="0" w:color="auto"/>
          </w:divBdr>
        </w:div>
        <w:div w:id="620382836">
          <w:marLeft w:val="994"/>
          <w:marRight w:val="0"/>
          <w:marTop w:val="0"/>
          <w:marBottom w:val="0"/>
          <w:divBdr>
            <w:top w:val="none" w:sz="0" w:space="0" w:color="auto"/>
            <w:left w:val="none" w:sz="0" w:space="0" w:color="auto"/>
            <w:bottom w:val="none" w:sz="0" w:space="0" w:color="auto"/>
            <w:right w:val="none" w:sz="0" w:space="0" w:color="auto"/>
          </w:divBdr>
        </w:div>
        <w:div w:id="955676628">
          <w:marLeft w:val="994"/>
          <w:marRight w:val="0"/>
          <w:marTop w:val="0"/>
          <w:marBottom w:val="0"/>
          <w:divBdr>
            <w:top w:val="none" w:sz="0" w:space="0" w:color="auto"/>
            <w:left w:val="none" w:sz="0" w:space="0" w:color="auto"/>
            <w:bottom w:val="none" w:sz="0" w:space="0" w:color="auto"/>
            <w:right w:val="none" w:sz="0" w:space="0" w:color="auto"/>
          </w:divBdr>
        </w:div>
        <w:div w:id="1270627315">
          <w:marLeft w:val="994"/>
          <w:marRight w:val="0"/>
          <w:marTop w:val="0"/>
          <w:marBottom w:val="0"/>
          <w:divBdr>
            <w:top w:val="none" w:sz="0" w:space="0" w:color="auto"/>
            <w:left w:val="none" w:sz="0" w:space="0" w:color="auto"/>
            <w:bottom w:val="none" w:sz="0" w:space="0" w:color="auto"/>
            <w:right w:val="none" w:sz="0" w:space="0" w:color="auto"/>
          </w:divBdr>
        </w:div>
        <w:div w:id="190148061">
          <w:marLeft w:val="994"/>
          <w:marRight w:val="0"/>
          <w:marTop w:val="0"/>
          <w:marBottom w:val="0"/>
          <w:divBdr>
            <w:top w:val="none" w:sz="0" w:space="0" w:color="auto"/>
            <w:left w:val="none" w:sz="0" w:space="0" w:color="auto"/>
            <w:bottom w:val="none" w:sz="0" w:space="0" w:color="auto"/>
            <w:right w:val="none" w:sz="0" w:space="0" w:color="auto"/>
          </w:divBdr>
        </w:div>
        <w:div w:id="1218860055">
          <w:marLeft w:val="99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151605935">
      <w:bodyDiv w:val="1"/>
      <w:marLeft w:val="0"/>
      <w:marRight w:val="0"/>
      <w:marTop w:val="0"/>
      <w:marBottom w:val="0"/>
      <w:divBdr>
        <w:top w:val="none" w:sz="0" w:space="0" w:color="auto"/>
        <w:left w:val="none" w:sz="0" w:space="0" w:color="auto"/>
        <w:bottom w:val="none" w:sz="0" w:space="0" w:color="auto"/>
        <w:right w:val="none" w:sz="0" w:space="0" w:color="auto"/>
      </w:divBdr>
      <w:divsChild>
        <w:div w:id="1383823771">
          <w:marLeft w:val="418"/>
          <w:marRight w:val="0"/>
          <w:marTop w:val="0"/>
          <w:marBottom w:val="0"/>
          <w:divBdr>
            <w:top w:val="none" w:sz="0" w:space="0" w:color="auto"/>
            <w:left w:val="none" w:sz="0" w:space="0" w:color="auto"/>
            <w:bottom w:val="none" w:sz="0" w:space="0" w:color="auto"/>
            <w:right w:val="none" w:sz="0" w:space="0" w:color="auto"/>
          </w:divBdr>
        </w:div>
        <w:div w:id="1083184762">
          <w:marLeft w:val="994"/>
          <w:marRight w:val="0"/>
          <w:marTop w:val="0"/>
          <w:marBottom w:val="0"/>
          <w:divBdr>
            <w:top w:val="none" w:sz="0" w:space="0" w:color="auto"/>
            <w:left w:val="none" w:sz="0" w:space="0" w:color="auto"/>
            <w:bottom w:val="none" w:sz="0" w:space="0" w:color="auto"/>
            <w:right w:val="none" w:sz="0" w:space="0" w:color="auto"/>
          </w:divBdr>
        </w:div>
        <w:div w:id="849876433">
          <w:marLeft w:val="994"/>
          <w:marRight w:val="0"/>
          <w:marTop w:val="0"/>
          <w:marBottom w:val="0"/>
          <w:divBdr>
            <w:top w:val="none" w:sz="0" w:space="0" w:color="auto"/>
            <w:left w:val="none" w:sz="0" w:space="0" w:color="auto"/>
            <w:bottom w:val="none" w:sz="0" w:space="0" w:color="auto"/>
            <w:right w:val="none" w:sz="0" w:space="0" w:color="auto"/>
          </w:divBdr>
        </w:div>
        <w:div w:id="922878829">
          <w:marLeft w:val="994"/>
          <w:marRight w:val="0"/>
          <w:marTop w:val="0"/>
          <w:marBottom w:val="0"/>
          <w:divBdr>
            <w:top w:val="none" w:sz="0" w:space="0" w:color="auto"/>
            <w:left w:val="none" w:sz="0" w:space="0" w:color="auto"/>
            <w:bottom w:val="none" w:sz="0" w:space="0" w:color="auto"/>
            <w:right w:val="none" w:sz="0" w:space="0" w:color="auto"/>
          </w:divBdr>
        </w:div>
        <w:div w:id="1849177074">
          <w:marLeft w:val="418"/>
          <w:marRight w:val="0"/>
          <w:marTop w:val="0"/>
          <w:marBottom w:val="0"/>
          <w:divBdr>
            <w:top w:val="none" w:sz="0" w:space="0" w:color="auto"/>
            <w:left w:val="none" w:sz="0" w:space="0" w:color="auto"/>
            <w:bottom w:val="none" w:sz="0" w:space="0" w:color="auto"/>
            <w:right w:val="none" w:sz="0" w:space="0" w:color="auto"/>
          </w:divBdr>
        </w:div>
        <w:div w:id="1857694236">
          <w:marLeft w:val="994"/>
          <w:marRight w:val="0"/>
          <w:marTop w:val="0"/>
          <w:marBottom w:val="0"/>
          <w:divBdr>
            <w:top w:val="none" w:sz="0" w:space="0" w:color="auto"/>
            <w:left w:val="none" w:sz="0" w:space="0" w:color="auto"/>
            <w:bottom w:val="none" w:sz="0" w:space="0" w:color="auto"/>
            <w:right w:val="none" w:sz="0" w:space="0" w:color="auto"/>
          </w:divBdr>
        </w:div>
        <w:div w:id="898130854">
          <w:marLeft w:val="418"/>
          <w:marRight w:val="0"/>
          <w:marTop w:val="0"/>
          <w:marBottom w:val="0"/>
          <w:divBdr>
            <w:top w:val="none" w:sz="0" w:space="0" w:color="auto"/>
            <w:left w:val="none" w:sz="0" w:space="0" w:color="auto"/>
            <w:bottom w:val="none" w:sz="0" w:space="0" w:color="auto"/>
            <w:right w:val="none" w:sz="0" w:space="0" w:color="auto"/>
          </w:divBdr>
        </w:div>
      </w:divsChild>
    </w:div>
    <w:div w:id="173544062">
      <w:bodyDiv w:val="1"/>
      <w:marLeft w:val="0"/>
      <w:marRight w:val="0"/>
      <w:marTop w:val="0"/>
      <w:marBottom w:val="0"/>
      <w:divBdr>
        <w:top w:val="none" w:sz="0" w:space="0" w:color="auto"/>
        <w:left w:val="none" w:sz="0" w:space="0" w:color="auto"/>
        <w:bottom w:val="none" w:sz="0" w:space="0" w:color="auto"/>
        <w:right w:val="none" w:sz="0" w:space="0" w:color="auto"/>
      </w:divBdr>
    </w:div>
    <w:div w:id="191384834">
      <w:bodyDiv w:val="1"/>
      <w:marLeft w:val="0"/>
      <w:marRight w:val="0"/>
      <w:marTop w:val="0"/>
      <w:marBottom w:val="0"/>
      <w:divBdr>
        <w:top w:val="none" w:sz="0" w:space="0" w:color="auto"/>
        <w:left w:val="none" w:sz="0" w:space="0" w:color="auto"/>
        <w:bottom w:val="none" w:sz="0" w:space="0" w:color="auto"/>
        <w:right w:val="none" w:sz="0" w:space="0" w:color="auto"/>
      </w:divBdr>
    </w:div>
    <w:div w:id="212273352">
      <w:bodyDiv w:val="1"/>
      <w:marLeft w:val="0"/>
      <w:marRight w:val="0"/>
      <w:marTop w:val="0"/>
      <w:marBottom w:val="0"/>
      <w:divBdr>
        <w:top w:val="none" w:sz="0" w:space="0" w:color="auto"/>
        <w:left w:val="none" w:sz="0" w:space="0" w:color="auto"/>
        <w:bottom w:val="none" w:sz="0" w:space="0" w:color="auto"/>
        <w:right w:val="none" w:sz="0" w:space="0" w:color="auto"/>
      </w:divBdr>
    </w:div>
    <w:div w:id="224802343">
      <w:bodyDiv w:val="1"/>
      <w:marLeft w:val="0"/>
      <w:marRight w:val="0"/>
      <w:marTop w:val="0"/>
      <w:marBottom w:val="0"/>
      <w:divBdr>
        <w:top w:val="none" w:sz="0" w:space="0" w:color="auto"/>
        <w:left w:val="none" w:sz="0" w:space="0" w:color="auto"/>
        <w:bottom w:val="none" w:sz="0" w:space="0" w:color="auto"/>
        <w:right w:val="none" w:sz="0" w:space="0" w:color="auto"/>
      </w:divBdr>
      <w:divsChild>
        <w:div w:id="1551725338">
          <w:marLeft w:val="994"/>
          <w:marRight w:val="0"/>
          <w:marTop w:val="0"/>
          <w:marBottom w:val="0"/>
          <w:divBdr>
            <w:top w:val="none" w:sz="0" w:space="0" w:color="auto"/>
            <w:left w:val="none" w:sz="0" w:space="0" w:color="auto"/>
            <w:bottom w:val="none" w:sz="0" w:space="0" w:color="auto"/>
            <w:right w:val="none" w:sz="0" w:space="0" w:color="auto"/>
          </w:divBdr>
        </w:div>
        <w:div w:id="1276209959">
          <w:marLeft w:val="1411"/>
          <w:marRight w:val="0"/>
          <w:marTop w:val="0"/>
          <w:marBottom w:val="0"/>
          <w:divBdr>
            <w:top w:val="none" w:sz="0" w:space="0" w:color="auto"/>
            <w:left w:val="none" w:sz="0" w:space="0" w:color="auto"/>
            <w:bottom w:val="none" w:sz="0" w:space="0" w:color="auto"/>
            <w:right w:val="none" w:sz="0" w:space="0" w:color="auto"/>
          </w:divBdr>
        </w:div>
        <w:div w:id="893737807">
          <w:marLeft w:val="1411"/>
          <w:marRight w:val="0"/>
          <w:marTop w:val="0"/>
          <w:marBottom w:val="0"/>
          <w:divBdr>
            <w:top w:val="none" w:sz="0" w:space="0" w:color="auto"/>
            <w:left w:val="none" w:sz="0" w:space="0" w:color="auto"/>
            <w:bottom w:val="none" w:sz="0" w:space="0" w:color="auto"/>
            <w:right w:val="none" w:sz="0" w:space="0" w:color="auto"/>
          </w:divBdr>
        </w:div>
      </w:divsChild>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270861354">
      <w:bodyDiv w:val="1"/>
      <w:marLeft w:val="0"/>
      <w:marRight w:val="0"/>
      <w:marTop w:val="0"/>
      <w:marBottom w:val="0"/>
      <w:divBdr>
        <w:top w:val="none" w:sz="0" w:space="0" w:color="auto"/>
        <w:left w:val="none" w:sz="0" w:space="0" w:color="auto"/>
        <w:bottom w:val="none" w:sz="0" w:space="0" w:color="auto"/>
        <w:right w:val="none" w:sz="0" w:space="0" w:color="auto"/>
      </w:divBdr>
      <w:divsChild>
        <w:div w:id="1689403354">
          <w:marLeft w:val="418"/>
          <w:marRight w:val="0"/>
          <w:marTop w:val="0"/>
          <w:marBottom w:val="0"/>
          <w:divBdr>
            <w:top w:val="none" w:sz="0" w:space="0" w:color="auto"/>
            <w:left w:val="none" w:sz="0" w:space="0" w:color="auto"/>
            <w:bottom w:val="none" w:sz="0" w:space="0" w:color="auto"/>
            <w:right w:val="none" w:sz="0" w:space="0" w:color="auto"/>
          </w:divBdr>
        </w:div>
        <w:div w:id="740520249">
          <w:marLeft w:val="994"/>
          <w:marRight w:val="0"/>
          <w:marTop w:val="0"/>
          <w:marBottom w:val="0"/>
          <w:divBdr>
            <w:top w:val="none" w:sz="0" w:space="0" w:color="auto"/>
            <w:left w:val="none" w:sz="0" w:space="0" w:color="auto"/>
            <w:bottom w:val="none" w:sz="0" w:space="0" w:color="auto"/>
            <w:right w:val="none" w:sz="0" w:space="0" w:color="auto"/>
          </w:divBdr>
        </w:div>
        <w:div w:id="1946385195">
          <w:marLeft w:val="994"/>
          <w:marRight w:val="0"/>
          <w:marTop w:val="0"/>
          <w:marBottom w:val="0"/>
          <w:divBdr>
            <w:top w:val="none" w:sz="0" w:space="0" w:color="auto"/>
            <w:left w:val="none" w:sz="0" w:space="0" w:color="auto"/>
            <w:bottom w:val="none" w:sz="0" w:space="0" w:color="auto"/>
            <w:right w:val="none" w:sz="0" w:space="0" w:color="auto"/>
          </w:divBdr>
        </w:div>
        <w:div w:id="900872099">
          <w:marLeft w:val="994"/>
          <w:marRight w:val="0"/>
          <w:marTop w:val="0"/>
          <w:marBottom w:val="0"/>
          <w:divBdr>
            <w:top w:val="none" w:sz="0" w:space="0" w:color="auto"/>
            <w:left w:val="none" w:sz="0" w:space="0" w:color="auto"/>
            <w:bottom w:val="none" w:sz="0" w:space="0" w:color="auto"/>
            <w:right w:val="none" w:sz="0" w:space="0" w:color="auto"/>
          </w:divBdr>
        </w:div>
        <w:div w:id="1061175160">
          <w:marLeft w:val="418"/>
          <w:marRight w:val="0"/>
          <w:marTop w:val="0"/>
          <w:marBottom w:val="0"/>
          <w:divBdr>
            <w:top w:val="none" w:sz="0" w:space="0" w:color="auto"/>
            <w:left w:val="none" w:sz="0" w:space="0" w:color="auto"/>
            <w:bottom w:val="none" w:sz="0" w:space="0" w:color="auto"/>
            <w:right w:val="none" w:sz="0" w:space="0" w:color="auto"/>
          </w:divBdr>
        </w:div>
        <w:div w:id="1186410130">
          <w:marLeft w:val="994"/>
          <w:marRight w:val="0"/>
          <w:marTop w:val="0"/>
          <w:marBottom w:val="0"/>
          <w:divBdr>
            <w:top w:val="none" w:sz="0" w:space="0" w:color="auto"/>
            <w:left w:val="none" w:sz="0" w:space="0" w:color="auto"/>
            <w:bottom w:val="none" w:sz="0" w:space="0" w:color="auto"/>
            <w:right w:val="none" w:sz="0" w:space="0" w:color="auto"/>
          </w:divBdr>
        </w:div>
        <w:div w:id="1301423687">
          <w:marLeft w:val="418"/>
          <w:marRight w:val="0"/>
          <w:marTop w:val="0"/>
          <w:marBottom w:val="0"/>
          <w:divBdr>
            <w:top w:val="none" w:sz="0" w:space="0" w:color="auto"/>
            <w:left w:val="none" w:sz="0" w:space="0" w:color="auto"/>
            <w:bottom w:val="none" w:sz="0" w:space="0" w:color="auto"/>
            <w:right w:val="none" w:sz="0" w:space="0" w:color="auto"/>
          </w:divBdr>
        </w:div>
      </w:divsChild>
    </w:div>
    <w:div w:id="276370534">
      <w:bodyDiv w:val="1"/>
      <w:marLeft w:val="0"/>
      <w:marRight w:val="0"/>
      <w:marTop w:val="0"/>
      <w:marBottom w:val="0"/>
      <w:divBdr>
        <w:top w:val="none" w:sz="0" w:space="0" w:color="auto"/>
        <w:left w:val="none" w:sz="0" w:space="0" w:color="auto"/>
        <w:bottom w:val="none" w:sz="0" w:space="0" w:color="auto"/>
        <w:right w:val="none" w:sz="0" w:space="0" w:color="auto"/>
      </w:divBdr>
      <w:divsChild>
        <w:div w:id="654143796">
          <w:marLeft w:val="418"/>
          <w:marRight w:val="0"/>
          <w:marTop w:val="0"/>
          <w:marBottom w:val="0"/>
          <w:divBdr>
            <w:top w:val="none" w:sz="0" w:space="0" w:color="auto"/>
            <w:left w:val="none" w:sz="0" w:space="0" w:color="auto"/>
            <w:bottom w:val="none" w:sz="0" w:space="0" w:color="auto"/>
            <w:right w:val="none" w:sz="0" w:space="0" w:color="auto"/>
          </w:divBdr>
        </w:div>
        <w:div w:id="492257228">
          <w:marLeft w:val="418"/>
          <w:marRight w:val="0"/>
          <w:marTop w:val="0"/>
          <w:marBottom w:val="0"/>
          <w:divBdr>
            <w:top w:val="none" w:sz="0" w:space="0" w:color="auto"/>
            <w:left w:val="none" w:sz="0" w:space="0" w:color="auto"/>
            <w:bottom w:val="none" w:sz="0" w:space="0" w:color="auto"/>
            <w:right w:val="none" w:sz="0" w:space="0" w:color="auto"/>
          </w:divBdr>
        </w:div>
        <w:div w:id="43410067">
          <w:marLeft w:val="994"/>
          <w:marRight w:val="0"/>
          <w:marTop w:val="0"/>
          <w:marBottom w:val="0"/>
          <w:divBdr>
            <w:top w:val="none" w:sz="0" w:space="0" w:color="auto"/>
            <w:left w:val="none" w:sz="0" w:space="0" w:color="auto"/>
            <w:bottom w:val="none" w:sz="0" w:space="0" w:color="auto"/>
            <w:right w:val="none" w:sz="0" w:space="0" w:color="auto"/>
          </w:divBdr>
        </w:div>
        <w:div w:id="655112622">
          <w:marLeft w:val="994"/>
          <w:marRight w:val="0"/>
          <w:marTop w:val="0"/>
          <w:marBottom w:val="0"/>
          <w:divBdr>
            <w:top w:val="none" w:sz="0" w:space="0" w:color="auto"/>
            <w:left w:val="none" w:sz="0" w:space="0" w:color="auto"/>
            <w:bottom w:val="none" w:sz="0" w:space="0" w:color="auto"/>
            <w:right w:val="none" w:sz="0" w:space="0" w:color="auto"/>
          </w:divBdr>
        </w:div>
        <w:div w:id="561059793">
          <w:marLeft w:val="418"/>
          <w:marRight w:val="0"/>
          <w:marTop w:val="0"/>
          <w:marBottom w:val="0"/>
          <w:divBdr>
            <w:top w:val="none" w:sz="0" w:space="0" w:color="auto"/>
            <w:left w:val="none" w:sz="0" w:space="0" w:color="auto"/>
            <w:bottom w:val="none" w:sz="0" w:space="0" w:color="auto"/>
            <w:right w:val="none" w:sz="0" w:space="0" w:color="auto"/>
          </w:divBdr>
        </w:div>
        <w:div w:id="1929535681">
          <w:marLeft w:val="994"/>
          <w:marRight w:val="0"/>
          <w:marTop w:val="0"/>
          <w:marBottom w:val="0"/>
          <w:divBdr>
            <w:top w:val="none" w:sz="0" w:space="0" w:color="auto"/>
            <w:left w:val="none" w:sz="0" w:space="0" w:color="auto"/>
            <w:bottom w:val="none" w:sz="0" w:space="0" w:color="auto"/>
            <w:right w:val="none" w:sz="0" w:space="0" w:color="auto"/>
          </w:divBdr>
        </w:div>
        <w:div w:id="475226449">
          <w:marLeft w:val="994"/>
          <w:marRight w:val="0"/>
          <w:marTop w:val="0"/>
          <w:marBottom w:val="0"/>
          <w:divBdr>
            <w:top w:val="none" w:sz="0" w:space="0" w:color="auto"/>
            <w:left w:val="none" w:sz="0" w:space="0" w:color="auto"/>
            <w:bottom w:val="none" w:sz="0" w:space="0" w:color="auto"/>
            <w:right w:val="none" w:sz="0" w:space="0" w:color="auto"/>
          </w:divBdr>
        </w:div>
        <w:div w:id="625350141">
          <w:marLeft w:val="994"/>
          <w:marRight w:val="0"/>
          <w:marTop w:val="0"/>
          <w:marBottom w:val="0"/>
          <w:divBdr>
            <w:top w:val="none" w:sz="0" w:space="0" w:color="auto"/>
            <w:left w:val="none" w:sz="0" w:space="0" w:color="auto"/>
            <w:bottom w:val="none" w:sz="0" w:space="0" w:color="auto"/>
            <w:right w:val="none" w:sz="0" w:space="0" w:color="auto"/>
          </w:divBdr>
        </w:div>
      </w:divsChild>
    </w:div>
    <w:div w:id="302203473">
      <w:bodyDiv w:val="1"/>
      <w:marLeft w:val="0"/>
      <w:marRight w:val="0"/>
      <w:marTop w:val="0"/>
      <w:marBottom w:val="0"/>
      <w:divBdr>
        <w:top w:val="none" w:sz="0" w:space="0" w:color="auto"/>
        <w:left w:val="none" w:sz="0" w:space="0" w:color="auto"/>
        <w:bottom w:val="none" w:sz="0" w:space="0" w:color="auto"/>
        <w:right w:val="none" w:sz="0" w:space="0" w:color="auto"/>
      </w:divBdr>
      <w:divsChild>
        <w:div w:id="582642986">
          <w:marLeft w:val="418"/>
          <w:marRight w:val="0"/>
          <w:marTop w:val="0"/>
          <w:marBottom w:val="0"/>
          <w:divBdr>
            <w:top w:val="none" w:sz="0" w:space="0" w:color="auto"/>
            <w:left w:val="none" w:sz="0" w:space="0" w:color="auto"/>
            <w:bottom w:val="none" w:sz="0" w:space="0" w:color="auto"/>
            <w:right w:val="none" w:sz="0" w:space="0" w:color="auto"/>
          </w:divBdr>
        </w:div>
        <w:div w:id="1620606702">
          <w:marLeft w:val="418"/>
          <w:marRight w:val="0"/>
          <w:marTop w:val="0"/>
          <w:marBottom w:val="0"/>
          <w:divBdr>
            <w:top w:val="none" w:sz="0" w:space="0" w:color="auto"/>
            <w:left w:val="none" w:sz="0" w:space="0" w:color="auto"/>
            <w:bottom w:val="none" w:sz="0" w:space="0" w:color="auto"/>
            <w:right w:val="none" w:sz="0" w:space="0" w:color="auto"/>
          </w:divBdr>
        </w:div>
        <w:div w:id="706181605">
          <w:marLeft w:val="994"/>
          <w:marRight w:val="0"/>
          <w:marTop w:val="0"/>
          <w:marBottom w:val="0"/>
          <w:divBdr>
            <w:top w:val="none" w:sz="0" w:space="0" w:color="auto"/>
            <w:left w:val="none" w:sz="0" w:space="0" w:color="auto"/>
            <w:bottom w:val="none" w:sz="0" w:space="0" w:color="auto"/>
            <w:right w:val="none" w:sz="0" w:space="0" w:color="auto"/>
          </w:divBdr>
        </w:div>
        <w:div w:id="1098019349">
          <w:marLeft w:val="1411"/>
          <w:marRight w:val="0"/>
          <w:marTop w:val="0"/>
          <w:marBottom w:val="0"/>
          <w:divBdr>
            <w:top w:val="none" w:sz="0" w:space="0" w:color="auto"/>
            <w:left w:val="none" w:sz="0" w:space="0" w:color="auto"/>
            <w:bottom w:val="none" w:sz="0" w:space="0" w:color="auto"/>
            <w:right w:val="none" w:sz="0" w:space="0" w:color="auto"/>
          </w:divBdr>
        </w:div>
        <w:div w:id="863591205">
          <w:marLeft w:val="1411"/>
          <w:marRight w:val="0"/>
          <w:marTop w:val="0"/>
          <w:marBottom w:val="0"/>
          <w:divBdr>
            <w:top w:val="none" w:sz="0" w:space="0" w:color="auto"/>
            <w:left w:val="none" w:sz="0" w:space="0" w:color="auto"/>
            <w:bottom w:val="none" w:sz="0" w:space="0" w:color="auto"/>
            <w:right w:val="none" w:sz="0" w:space="0" w:color="auto"/>
          </w:divBdr>
        </w:div>
        <w:div w:id="1781216886">
          <w:marLeft w:val="994"/>
          <w:marRight w:val="0"/>
          <w:marTop w:val="0"/>
          <w:marBottom w:val="0"/>
          <w:divBdr>
            <w:top w:val="none" w:sz="0" w:space="0" w:color="auto"/>
            <w:left w:val="none" w:sz="0" w:space="0" w:color="auto"/>
            <w:bottom w:val="none" w:sz="0" w:space="0" w:color="auto"/>
            <w:right w:val="none" w:sz="0" w:space="0" w:color="auto"/>
          </w:divBdr>
        </w:div>
        <w:div w:id="1042634223">
          <w:marLeft w:val="1411"/>
          <w:marRight w:val="0"/>
          <w:marTop w:val="0"/>
          <w:marBottom w:val="0"/>
          <w:divBdr>
            <w:top w:val="none" w:sz="0" w:space="0" w:color="auto"/>
            <w:left w:val="none" w:sz="0" w:space="0" w:color="auto"/>
            <w:bottom w:val="none" w:sz="0" w:space="0" w:color="auto"/>
            <w:right w:val="none" w:sz="0" w:space="0" w:color="auto"/>
          </w:divBdr>
        </w:div>
        <w:div w:id="1569881791">
          <w:marLeft w:val="1411"/>
          <w:marRight w:val="0"/>
          <w:marTop w:val="0"/>
          <w:marBottom w:val="0"/>
          <w:divBdr>
            <w:top w:val="none" w:sz="0" w:space="0" w:color="auto"/>
            <w:left w:val="none" w:sz="0" w:space="0" w:color="auto"/>
            <w:bottom w:val="none" w:sz="0" w:space="0" w:color="auto"/>
            <w:right w:val="none" w:sz="0" w:space="0" w:color="auto"/>
          </w:divBdr>
        </w:div>
        <w:div w:id="1263875605">
          <w:marLeft w:val="418"/>
          <w:marRight w:val="0"/>
          <w:marTop w:val="0"/>
          <w:marBottom w:val="0"/>
          <w:divBdr>
            <w:top w:val="none" w:sz="0" w:space="0" w:color="auto"/>
            <w:left w:val="none" w:sz="0" w:space="0" w:color="auto"/>
            <w:bottom w:val="none" w:sz="0" w:space="0" w:color="auto"/>
            <w:right w:val="none" w:sz="0" w:space="0" w:color="auto"/>
          </w:divBdr>
        </w:div>
        <w:div w:id="172961464">
          <w:marLeft w:val="418"/>
          <w:marRight w:val="0"/>
          <w:marTop w:val="0"/>
          <w:marBottom w:val="0"/>
          <w:divBdr>
            <w:top w:val="none" w:sz="0" w:space="0" w:color="auto"/>
            <w:left w:val="none" w:sz="0" w:space="0" w:color="auto"/>
            <w:bottom w:val="none" w:sz="0" w:space="0" w:color="auto"/>
            <w:right w:val="none" w:sz="0" w:space="0" w:color="auto"/>
          </w:divBdr>
        </w:div>
        <w:div w:id="1580170534">
          <w:marLeft w:val="994"/>
          <w:marRight w:val="0"/>
          <w:marTop w:val="0"/>
          <w:marBottom w:val="0"/>
          <w:divBdr>
            <w:top w:val="none" w:sz="0" w:space="0" w:color="auto"/>
            <w:left w:val="none" w:sz="0" w:space="0" w:color="auto"/>
            <w:bottom w:val="none" w:sz="0" w:space="0" w:color="auto"/>
            <w:right w:val="none" w:sz="0" w:space="0" w:color="auto"/>
          </w:divBdr>
        </w:div>
        <w:div w:id="1627083483">
          <w:marLeft w:val="994"/>
          <w:marRight w:val="0"/>
          <w:marTop w:val="0"/>
          <w:marBottom w:val="0"/>
          <w:divBdr>
            <w:top w:val="none" w:sz="0" w:space="0" w:color="auto"/>
            <w:left w:val="none" w:sz="0" w:space="0" w:color="auto"/>
            <w:bottom w:val="none" w:sz="0" w:space="0" w:color="auto"/>
            <w:right w:val="none" w:sz="0" w:space="0" w:color="auto"/>
          </w:divBdr>
        </w:div>
        <w:div w:id="1813327814">
          <w:marLeft w:val="418"/>
          <w:marRight w:val="0"/>
          <w:marTop w:val="0"/>
          <w:marBottom w:val="0"/>
          <w:divBdr>
            <w:top w:val="none" w:sz="0" w:space="0" w:color="auto"/>
            <w:left w:val="none" w:sz="0" w:space="0" w:color="auto"/>
            <w:bottom w:val="none" w:sz="0" w:space="0" w:color="auto"/>
            <w:right w:val="none" w:sz="0" w:space="0" w:color="auto"/>
          </w:divBdr>
        </w:div>
        <w:div w:id="1763916918">
          <w:marLeft w:val="994"/>
          <w:marRight w:val="0"/>
          <w:marTop w:val="0"/>
          <w:marBottom w:val="0"/>
          <w:divBdr>
            <w:top w:val="none" w:sz="0" w:space="0" w:color="auto"/>
            <w:left w:val="none" w:sz="0" w:space="0" w:color="auto"/>
            <w:bottom w:val="none" w:sz="0" w:space="0" w:color="auto"/>
            <w:right w:val="none" w:sz="0" w:space="0" w:color="auto"/>
          </w:divBdr>
        </w:div>
        <w:div w:id="1455951566">
          <w:marLeft w:val="994"/>
          <w:marRight w:val="0"/>
          <w:marTop w:val="0"/>
          <w:marBottom w:val="0"/>
          <w:divBdr>
            <w:top w:val="none" w:sz="0" w:space="0" w:color="auto"/>
            <w:left w:val="none" w:sz="0" w:space="0" w:color="auto"/>
            <w:bottom w:val="none" w:sz="0" w:space="0" w:color="auto"/>
            <w:right w:val="none" w:sz="0" w:space="0" w:color="auto"/>
          </w:divBdr>
        </w:div>
      </w:divsChild>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24863821">
      <w:bodyDiv w:val="1"/>
      <w:marLeft w:val="0"/>
      <w:marRight w:val="0"/>
      <w:marTop w:val="0"/>
      <w:marBottom w:val="0"/>
      <w:divBdr>
        <w:top w:val="none" w:sz="0" w:space="0" w:color="auto"/>
        <w:left w:val="none" w:sz="0" w:space="0" w:color="auto"/>
        <w:bottom w:val="none" w:sz="0" w:space="0" w:color="auto"/>
        <w:right w:val="none" w:sz="0" w:space="0" w:color="auto"/>
      </w:divBdr>
      <w:divsChild>
        <w:div w:id="1922907777">
          <w:marLeft w:val="418"/>
          <w:marRight w:val="0"/>
          <w:marTop w:val="0"/>
          <w:marBottom w:val="0"/>
          <w:divBdr>
            <w:top w:val="none" w:sz="0" w:space="0" w:color="auto"/>
            <w:left w:val="none" w:sz="0" w:space="0" w:color="auto"/>
            <w:bottom w:val="none" w:sz="0" w:space="0" w:color="auto"/>
            <w:right w:val="none" w:sz="0" w:space="0" w:color="auto"/>
          </w:divBdr>
        </w:div>
        <w:div w:id="510989194">
          <w:marLeft w:val="994"/>
          <w:marRight w:val="0"/>
          <w:marTop w:val="0"/>
          <w:marBottom w:val="0"/>
          <w:divBdr>
            <w:top w:val="none" w:sz="0" w:space="0" w:color="auto"/>
            <w:left w:val="none" w:sz="0" w:space="0" w:color="auto"/>
            <w:bottom w:val="none" w:sz="0" w:space="0" w:color="auto"/>
            <w:right w:val="none" w:sz="0" w:space="0" w:color="auto"/>
          </w:divBdr>
        </w:div>
        <w:div w:id="2042393743">
          <w:marLeft w:val="418"/>
          <w:marRight w:val="0"/>
          <w:marTop w:val="0"/>
          <w:marBottom w:val="0"/>
          <w:divBdr>
            <w:top w:val="none" w:sz="0" w:space="0" w:color="auto"/>
            <w:left w:val="none" w:sz="0" w:space="0" w:color="auto"/>
            <w:bottom w:val="none" w:sz="0" w:space="0" w:color="auto"/>
            <w:right w:val="none" w:sz="0" w:space="0" w:color="auto"/>
          </w:divBdr>
        </w:div>
        <w:div w:id="1351101531">
          <w:marLeft w:val="994"/>
          <w:marRight w:val="0"/>
          <w:marTop w:val="0"/>
          <w:marBottom w:val="0"/>
          <w:divBdr>
            <w:top w:val="none" w:sz="0" w:space="0" w:color="auto"/>
            <w:left w:val="none" w:sz="0" w:space="0" w:color="auto"/>
            <w:bottom w:val="none" w:sz="0" w:space="0" w:color="auto"/>
            <w:right w:val="none" w:sz="0" w:space="0" w:color="auto"/>
          </w:divBdr>
        </w:div>
        <w:div w:id="689726331">
          <w:marLeft w:val="994"/>
          <w:marRight w:val="0"/>
          <w:marTop w:val="0"/>
          <w:marBottom w:val="0"/>
          <w:divBdr>
            <w:top w:val="none" w:sz="0" w:space="0" w:color="auto"/>
            <w:left w:val="none" w:sz="0" w:space="0" w:color="auto"/>
            <w:bottom w:val="none" w:sz="0" w:space="0" w:color="auto"/>
            <w:right w:val="none" w:sz="0" w:space="0" w:color="auto"/>
          </w:divBdr>
        </w:div>
        <w:div w:id="2052148222">
          <w:marLeft w:val="418"/>
          <w:marRight w:val="0"/>
          <w:marTop w:val="0"/>
          <w:marBottom w:val="0"/>
          <w:divBdr>
            <w:top w:val="none" w:sz="0" w:space="0" w:color="auto"/>
            <w:left w:val="none" w:sz="0" w:space="0" w:color="auto"/>
            <w:bottom w:val="none" w:sz="0" w:space="0" w:color="auto"/>
            <w:right w:val="none" w:sz="0" w:space="0" w:color="auto"/>
          </w:divBdr>
        </w:div>
        <w:div w:id="1287085927">
          <w:marLeft w:val="994"/>
          <w:marRight w:val="0"/>
          <w:marTop w:val="0"/>
          <w:marBottom w:val="0"/>
          <w:divBdr>
            <w:top w:val="none" w:sz="0" w:space="0" w:color="auto"/>
            <w:left w:val="none" w:sz="0" w:space="0" w:color="auto"/>
            <w:bottom w:val="none" w:sz="0" w:space="0" w:color="auto"/>
            <w:right w:val="none" w:sz="0" w:space="0" w:color="auto"/>
          </w:divBdr>
        </w:div>
        <w:div w:id="1542742080">
          <w:marLeft w:val="994"/>
          <w:marRight w:val="0"/>
          <w:marTop w:val="0"/>
          <w:marBottom w:val="0"/>
          <w:divBdr>
            <w:top w:val="none" w:sz="0" w:space="0" w:color="auto"/>
            <w:left w:val="none" w:sz="0" w:space="0" w:color="auto"/>
            <w:bottom w:val="none" w:sz="0" w:space="0" w:color="auto"/>
            <w:right w:val="none" w:sz="0" w:space="0" w:color="auto"/>
          </w:divBdr>
        </w:div>
        <w:div w:id="954753828">
          <w:marLeft w:val="994"/>
          <w:marRight w:val="0"/>
          <w:marTop w:val="0"/>
          <w:marBottom w:val="0"/>
          <w:divBdr>
            <w:top w:val="none" w:sz="0" w:space="0" w:color="auto"/>
            <w:left w:val="none" w:sz="0" w:space="0" w:color="auto"/>
            <w:bottom w:val="none" w:sz="0" w:space="0" w:color="auto"/>
            <w:right w:val="none" w:sz="0" w:space="0" w:color="auto"/>
          </w:divBdr>
        </w:div>
        <w:div w:id="1647397794">
          <w:marLeft w:val="994"/>
          <w:marRight w:val="0"/>
          <w:marTop w:val="0"/>
          <w:marBottom w:val="0"/>
          <w:divBdr>
            <w:top w:val="none" w:sz="0" w:space="0" w:color="auto"/>
            <w:left w:val="none" w:sz="0" w:space="0" w:color="auto"/>
            <w:bottom w:val="none" w:sz="0" w:space="0" w:color="auto"/>
            <w:right w:val="none" w:sz="0" w:space="0" w:color="auto"/>
          </w:divBdr>
        </w:div>
        <w:div w:id="2029092211">
          <w:marLeft w:val="418"/>
          <w:marRight w:val="0"/>
          <w:marTop w:val="0"/>
          <w:marBottom w:val="0"/>
          <w:divBdr>
            <w:top w:val="none" w:sz="0" w:space="0" w:color="auto"/>
            <w:left w:val="none" w:sz="0" w:space="0" w:color="auto"/>
            <w:bottom w:val="none" w:sz="0" w:space="0" w:color="auto"/>
            <w:right w:val="none" w:sz="0" w:space="0" w:color="auto"/>
          </w:divBdr>
        </w:div>
        <w:div w:id="483818547">
          <w:marLeft w:val="994"/>
          <w:marRight w:val="0"/>
          <w:marTop w:val="0"/>
          <w:marBottom w:val="0"/>
          <w:divBdr>
            <w:top w:val="none" w:sz="0" w:space="0" w:color="auto"/>
            <w:left w:val="none" w:sz="0" w:space="0" w:color="auto"/>
            <w:bottom w:val="none" w:sz="0" w:space="0" w:color="auto"/>
            <w:right w:val="none" w:sz="0" w:space="0" w:color="auto"/>
          </w:divBdr>
        </w:div>
        <w:div w:id="1648320192">
          <w:marLeft w:val="994"/>
          <w:marRight w:val="0"/>
          <w:marTop w:val="0"/>
          <w:marBottom w:val="0"/>
          <w:divBdr>
            <w:top w:val="none" w:sz="0" w:space="0" w:color="auto"/>
            <w:left w:val="none" w:sz="0" w:space="0" w:color="auto"/>
            <w:bottom w:val="none" w:sz="0" w:space="0" w:color="auto"/>
            <w:right w:val="none" w:sz="0" w:space="0" w:color="auto"/>
          </w:divBdr>
        </w:div>
        <w:div w:id="303853026">
          <w:marLeft w:val="1411"/>
          <w:marRight w:val="0"/>
          <w:marTop w:val="0"/>
          <w:marBottom w:val="0"/>
          <w:divBdr>
            <w:top w:val="none" w:sz="0" w:space="0" w:color="auto"/>
            <w:left w:val="none" w:sz="0" w:space="0" w:color="auto"/>
            <w:bottom w:val="none" w:sz="0" w:space="0" w:color="auto"/>
            <w:right w:val="none" w:sz="0" w:space="0" w:color="auto"/>
          </w:divBdr>
        </w:div>
      </w:divsChild>
    </w:div>
    <w:div w:id="327564760">
      <w:bodyDiv w:val="1"/>
      <w:marLeft w:val="0"/>
      <w:marRight w:val="0"/>
      <w:marTop w:val="0"/>
      <w:marBottom w:val="0"/>
      <w:divBdr>
        <w:top w:val="none" w:sz="0" w:space="0" w:color="auto"/>
        <w:left w:val="none" w:sz="0" w:space="0" w:color="auto"/>
        <w:bottom w:val="none" w:sz="0" w:space="0" w:color="auto"/>
        <w:right w:val="none" w:sz="0" w:space="0" w:color="auto"/>
      </w:divBdr>
    </w:div>
    <w:div w:id="333800937">
      <w:bodyDiv w:val="1"/>
      <w:marLeft w:val="0"/>
      <w:marRight w:val="0"/>
      <w:marTop w:val="0"/>
      <w:marBottom w:val="0"/>
      <w:divBdr>
        <w:top w:val="none" w:sz="0" w:space="0" w:color="auto"/>
        <w:left w:val="none" w:sz="0" w:space="0" w:color="auto"/>
        <w:bottom w:val="none" w:sz="0" w:space="0" w:color="auto"/>
        <w:right w:val="none" w:sz="0" w:space="0" w:color="auto"/>
      </w:divBdr>
    </w:div>
    <w:div w:id="342979221">
      <w:bodyDiv w:val="1"/>
      <w:marLeft w:val="0"/>
      <w:marRight w:val="0"/>
      <w:marTop w:val="0"/>
      <w:marBottom w:val="0"/>
      <w:divBdr>
        <w:top w:val="none" w:sz="0" w:space="0" w:color="auto"/>
        <w:left w:val="none" w:sz="0" w:space="0" w:color="auto"/>
        <w:bottom w:val="none" w:sz="0" w:space="0" w:color="auto"/>
        <w:right w:val="none" w:sz="0" w:space="0" w:color="auto"/>
      </w:divBdr>
      <w:divsChild>
        <w:div w:id="380788092">
          <w:marLeft w:val="994"/>
          <w:marRight w:val="0"/>
          <w:marTop w:val="0"/>
          <w:marBottom w:val="0"/>
          <w:divBdr>
            <w:top w:val="none" w:sz="0" w:space="0" w:color="auto"/>
            <w:left w:val="none" w:sz="0" w:space="0" w:color="auto"/>
            <w:bottom w:val="none" w:sz="0" w:space="0" w:color="auto"/>
            <w:right w:val="none" w:sz="0" w:space="0" w:color="auto"/>
          </w:divBdr>
        </w:div>
      </w:divsChild>
    </w:div>
    <w:div w:id="373967607">
      <w:bodyDiv w:val="1"/>
      <w:marLeft w:val="0"/>
      <w:marRight w:val="0"/>
      <w:marTop w:val="0"/>
      <w:marBottom w:val="0"/>
      <w:divBdr>
        <w:top w:val="none" w:sz="0" w:space="0" w:color="auto"/>
        <w:left w:val="none" w:sz="0" w:space="0" w:color="auto"/>
        <w:bottom w:val="none" w:sz="0" w:space="0" w:color="auto"/>
        <w:right w:val="none" w:sz="0" w:space="0" w:color="auto"/>
      </w:divBdr>
    </w:div>
    <w:div w:id="385222253">
      <w:bodyDiv w:val="1"/>
      <w:marLeft w:val="0"/>
      <w:marRight w:val="0"/>
      <w:marTop w:val="0"/>
      <w:marBottom w:val="0"/>
      <w:divBdr>
        <w:top w:val="none" w:sz="0" w:space="0" w:color="auto"/>
        <w:left w:val="none" w:sz="0" w:space="0" w:color="auto"/>
        <w:bottom w:val="none" w:sz="0" w:space="0" w:color="auto"/>
        <w:right w:val="none" w:sz="0" w:space="0" w:color="auto"/>
      </w:divBdr>
      <w:divsChild>
        <w:div w:id="224146012">
          <w:marLeft w:val="418"/>
          <w:marRight w:val="0"/>
          <w:marTop w:val="0"/>
          <w:marBottom w:val="0"/>
          <w:divBdr>
            <w:top w:val="none" w:sz="0" w:space="0" w:color="auto"/>
            <w:left w:val="none" w:sz="0" w:space="0" w:color="auto"/>
            <w:bottom w:val="none" w:sz="0" w:space="0" w:color="auto"/>
            <w:right w:val="none" w:sz="0" w:space="0" w:color="auto"/>
          </w:divBdr>
        </w:div>
        <w:div w:id="91710517">
          <w:marLeft w:val="994"/>
          <w:marRight w:val="0"/>
          <w:marTop w:val="0"/>
          <w:marBottom w:val="0"/>
          <w:divBdr>
            <w:top w:val="none" w:sz="0" w:space="0" w:color="auto"/>
            <w:left w:val="none" w:sz="0" w:space="0" w:color="auto"/>
            <w:bottom w:val="none" w:sz="0" w:space="0" w:color="auto"/>
            <w:right w:val="none" w:sz="0" w:space="0" w:color="auto"/>
          </w:divBdr>
        </w:div>
        <w:div w:id="1121681081">
          <w:marLeft w:val="994"/>
          <w:marRight w:val="0"/>
          <w:marTop w:val="0"/>
          <w:marBottom w:val="0"/>
          <w:divBdr>
            <w:top w:val="none" w:sz="0" w:space="0" w:color="auto"/>
            <w:left w:val="none" w:sz="0" w:space="0" w:color="auto"/>
            <w:bottom w:val="none" w:sz="0" w:space="0" w:color="auto"/>
            <w:right w:val="none" w:sz="0" w:space="0" w:color="auto"/>
          </w:divBdr>
        </w:div>
        <w:div w:id="1330016047">
          <w:marLeft w:val="994"/>
          <w:marRight w:val="0"/>
          <w:marTop w:val="0"/>
          <w:marBottom w:val="0"/>
          <w:divBdr>
            <w:top w:val="none" w:sz="0" w:space="0" w:color="auto"/>
            <w:left w:val="none" w:sz="0" w:space="0" w:color="auto"/>
            <w:bottom w:val="none" w:sz="0" w:space="0" w:color="auto"/>
            <w:right w:val="none" w:sz="0" w:space="0" w:color="auto"/>
          </w:divBdr>
        </w:div>
        <w:div w:id="1573926633">
          <w:marLeft w:val="418"/>
          <w:marRight w:val="0"/>
          <w:marTop w:val="0"/>
          <w:marBottom w:val="0"/>
          <w:divBdr>
            <w:top w:val="none" w:sz="0" w:space="0" w:color="auto"/>
            <w:left w:val="none" w:sz="0" w:space="0" w:color="auto"/>
            <w:bottom w:val="none" w:sz="0" w:space="0" w:color="auto"/>
            <w:right w:val="none" w:sz="0" w:space="0" w:color="auto"/>
          </w:divBdr>
        </w:div>
        <w:div w:id="146560779">
          <w:marLeft w:val="994"/>
          <w:marRight w:val="0"/>
          <w:marTop w:val="0"/>
          <w:marBottom w:val="0"/>
          <w:divBdr>
            <w:top w:val="none" w:sz="0" w:space="0" w:color="auto"/>
            <w:left w:val="none" w:sz="0" w:space="0" w:color="auto"/>
            <w:bottom w:val="none" w:sz="0" w:space="0" w:color="auto"/>
            <w:right w:val="none" w:sz="0" w:space="0" w:color="auto"/>
          </w:divBdr>
        </w:div>
        <w:div w:id="1348096176">
          <w:marLeft w:val="994"/>
          <w:marRight w:val="0"/>
          <w:marTop w:val="0"/>
          <w:marBottom w:val="0"/>
          <w:divBdr>
            <w:top w:val="none" w:sz="0" w:space="0" w:color="auto"/>
            <w:left w:val="none" w:sz="0" w:space="0" w:color="auto"/>
            <w:bottom w:val="none" w:sz="0" w:space="0" w:color="auto"/>
            <w:right w:val="none" w:sz="0" w:space="0" w:color="auto"/>
          </w:divBdr>
        </w:div>
      </w:divsChild>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0423132">
      <w:bodyDiv w:val="1"/>
      <w:marLeft w:val="0"/>
      <w:marRight w:val="0"/>
      <w:marTop w:val="0"/>
      <w:marBottom w:val="0"/>
      <w:divBdr>
        <w:top w:val="none" w:sz="0" w:space="0" w:color="auto"/>
        <w:left w:val="none" w:sz="0" w:space="0" w:color="auto"/>
        <w:bottom w:val="none" w:sz="0" w:space="0" w:color="auto"/>
        <w:right w:val="none" w:sz="0" w:space="0" w:color="auto"/>
      </w:divBdr>
      <w:divsChild>
        <w:div w:id="1445730443">
          <w:marLeft w:val="547"/>
          <w:marRight w:val="0"/>
          <w:marTop w:val="60"/>
          <w:marBottom w:val="60"/>
          <w:divBdr>
            <w:top w:val="none" w:sz="0" w:space="0" w:color="auto"/>
            <w:left w:val="none" w:sz="0" w:space="0" w:color="auto"/>
            <w:bottom w:val="none" w:sz="0" w:space="0" w:color="auto"/>
            <w:right w:val="none" w:sz="0" w:space="0" w:color="auto"/>
          </w:divBdr>
        </w:div>
        <w:div w:id="1617444503">
          <w:marLeft w:val="547"/>
          <w:marRight w:val="0"/>
          <w:marTop w:val="60"/>
          <w:marBottom w:val="60"/>
          <w:divBdr>
            <w:top w:val="none" w:sz="0" w:space="0" w:color="auto"/>
            <w:left w:val="none" w:sz="0" w:space="0" w:color="auto"/>
            <w:bottom w:val="none" w:sz="0" w:space="0" w:color="auto"/>
            <w:right w:val="none" w:sz="0" w:space="0" w:color="auto"/>
          </w:divBdr>
        </w:div>
        <w:div w:id="1703900605">
          <w:marLeft w:val="1166"/>
          <w:marRight w:val="0"/>
          <w:marTop w:val="60"/>
          <w:marBottom w:val="60"/>
          <w:divBdr>
            <w:top w:val="none" w:sz="0" w:space="0" w:color="auto"/>
            <w:left w:val="none" w:sz="0" w:space="0" w:color="auto"/>
            <w:bottom w:val="none" w:sz="0" w:space="0" w:color="auto"/>
            <w:right w:val="none" w:sz="0" w:space="0" w:color="auto"/>
          </w:divBdr>
        </w:div>
        <w:div w:id="2096704731">
          <w:marLeft w:val="547"/>
          <w:marRight w:val="0"/>
          <w:marTop w:val="60"/>
          <w:marBottom w:val="60"/>
          <w:divBdr>
            <w:top w:val="none" w:sz="0" w:space="0" w:color="auto"/>
            <w:left w:val="none" w:sz="0" w:space="0" w:color="auto"/>
            <w:bottom w:val="none" w:sz="0" w:space="0" w:color="auto"/>
            <w:right w:val="none" w:sz="0" w:space="0" w:color="auto"/>
          </w:divBdr>
        </w:div>
        <w:div w:id="1005404793">
          <w:marLeft w:val="1166"/>
          <w:marRight w:val="0"/>
          <w:marTop w:val="60"/>
          <w:marBottom w:val="60"/>
          <w:divBdr>
            <w:top w:val="none" w:sz="0" w:space="0" w:color="auto"/>
            <w:left w:val="none" w:sz="0" w:space="0" w:color="auto"/>
            <w:bottom w:val="none" w:sz="0" w:space="0" w:color="auto"/>
            <w:right w:val="none" w:sz="0" w:space="0" w:color="auto"/>
          </w:divBdr>
        </w:div>
        <w:div w:id="61754234">
          <w:marLeft w:val="1166"/>
          <w:marRight w:val="0"/>
          <w:marTop w:val="60"/>
          <w:marBottom w:val="60"/>
          <w:divBdr>
            <w:top w:val="none" w:sz="0" w:space="0" w:color="auto"/>
            <w:left w:val="none" w:sz="0" w:space="0" w:color="auto"/>
            <w:bottom w:val="none" w:sz="0" w:space="0" w:color="auto"/>
            <w:right w:val="none" w:sz="0" w:space="0" w:color="auto"/>
          </w:divBdr>
        </w:div>
      </w:divsChild>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399596934">
      <w:bodyDiv w:val="1"/>
      <w:marLeft w:val="0"/>
      <w:marRight w:val="0"/>
      <w:marTop w:val="0"/>
      <w:marBottom w:val="0"/>
      <w:divBdr>
        <w:top w:val="none" w:sz="0" w:space="0" w:color="auto"/>
        <w:left w:val="none" w:sz="0" w:space="0" w:color="auto"/>
        <w:bottom w:val="none" w:sz="0" w:space="0" w:color="auto"/>
        <w:right w:val="none" w:sz="0" w:space="0" w:color="auto"/>
      </w:divBdr>
      <w:divsChild>
        <w:div w:id="1392120520">
          <w:marLeft w:val="418"/>
          <w:marRight w:val="0"/>
          <w:marTop w:val="0"/>
          <w:marBottom w:val="0"/>
          <w:divBdr>
            <w:top w:val="none" w:sz="0" w:space="0" w:color="auto"/>
            <w:left w:val="none" w:sz="0" w:space="0" w:color="auto"/>
            <w:bottom w:val="none" w:sz="0" w:space="0" w:color="auto"/>
            <w:right w:val="none" w:sz="0" w:space="0" w:color="auto"/>
          </w:divBdr>
        </w:div>
      </w:divsChild>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05033342">
      <w:bodyDiv w:val="1"/>
      <w:marLeft w:val="0"/>
      <w:marRight w:val="0"/>
      <w:marTop w:val="0"/>
      <w:marBottom w:val="0"/>
      <w:divBdr>
        <w:top w:val="none" w:sz="0" w:space="0" w:color="auto"/>
        <w:left w:val="none" w:sz="0" w:space="0" w:color="auto"/>
        <w:bottom w:val="none" w:sz="0" w:space="0" w:color="auto"/>
        <w:right w:val="none" w:sz="0" w:space="0" w:color="auto"/>
      </w:divBdr>
      <w:divsChild>
        <w:div w:id="1121998561">
          <w:marLeft w:val="994"/>
          <w:marRight w:val="0"/>
          <w:marTop w:val="0"/>
          <w:marBottom w:val="0"/>
          <w:divBdr>
            <w:top w:val="none" w:sz="0" w:space="0" w:color="auto"/>
            <w:left w:val="none" w:sz="0" w:space="0" w:color="auto"/>
            <w:bottom w:val="none" w:sz="0" w:space="0" w:color="auto"/>
            <w:right w:val="none" w:sz="0" w:space="0" w:color="auto"/>
          </w:divBdr>
        </w:div>
      </w:divsChild>
    </w:div>
    <w:div w:id="415591225">
      <w:bodyDiv w:val="1"/>
      <w:marLeft w:val="0"/>
      <w:marRight w:val="0"/>
      <w:marTop w:val="0"/>
      <w:marBottom w:val="0"/>
      <w:divBdr>
        <w:top w:val="none" w:sz="0" w:space="0" w:color="auto"/>
        <w:left w:val="none" w:sz="0" w:space="0" w:color="auto"/>
        <w:bottom w:val="none" w:sz="0" w:space="0" w:color="auto"/>
        <w:right w:val="none" w:sz="0" w:space="0" w:color="auto"/>
      </w:divBdr>
      <w:divsChild>
        <w:div w:id="1490897932">
          <w:marLeft w:val="994"/>
          <w:marRight w:val="0"/>
          <w:marTop w:val="0"/>
          <w:marBottom w:val="0"/>
          <w:divBdr>
            <w:top w:val="none" w:sz="0" w:space="0" w:color="auto"/>
            <w:left w:val="none" w:sz="0" w:space="0" w:color="auto"/>
            <w:bottom w:val="none" w:sz="0" w:space="0" w:color="auto"/>
            <w:right w:val="none" w:sz="0" w:space="0" w:color="auto"/>
          </w:divBdr>
        </w:div>
        <w:div w:id="526675327">
          <w:marLeft w:val="1411"/>
          <w:marRight w:val="0"/>
          <w:marTop w:val="0"/>
          <w:marBottom w:val="0"/>
          <w:divBdr>
            <w:top w:val="none" w:sz="0" w:space="0" w:color="auto"/>
            <w:left w:val="none" w:sz="0" w:space="0" w:color="auto"/>
            <w:bottom w:val="none" w:sz="0" w:space="0" w:color="auto"/>
            <w:right w:val="none" w:sz="0" w:space="0" w:color="auto"/>
          </w:divBdr>
        </w:div>
        <w:div w:id="287124504">
          <w:marLeft w:val="1411"/>
          <w:marRight w:val="0"/>
          <w:marTop w:val="0"/>
          <w:marBottom w:val="0"/>
          <w:divBdr>
            <w:top w:val="none" w:sz="0" w:space="0" w:color="auto"/>
            <w:left w:val="none" w:sz="0" w:space="0" w:color="auto"/>
            <w:bottom w:val="none" w:sz="0" w:space="0" w:color="auto"/>
            <w:right w:val="none" w:sz="0" w:space="0" w:color="auto"/>
          </w:divBdr>
        </w:div>
        <w:div w:id="1193108063">
          <w:marLeft w:val="994"/>
          <w:marRight w:val="0"/>
          <w:marTop w:val="0"/>
          <w:marBottom w:val="0"/>
          <w:divBdr>
            <w:top w:val="none" w:sz="0" w:space="0" w:color="auto"/>
            <w:left w:val="none" w:sz="0" w:space="0" w:color="auto"/>
            <w:bottom w:val="none" w:sz="0" w:space="0" w:color="auto"/>
            <w:right w:val="none" w:sz="0" w:space="0" w:color="auto"/>
          </w:divBdr>
        </w:div>
        <w:div w:id="1171021836">
          <w:marLeft w:val="1411"/>
          <w:marRight w:val="0"/>
          <w:marTop w:val="0"/>
          <w:marBottom w:val="0"/>
          <w:divBdr>
            <w:top w:val="none" w:sz="0" w:space="0" w:color="auto"/>
            <w:left w:val="none" w:sz="0" w:space="0" w:color="auto"/>
            <w:bottom w:val="none" w:sz="0" w:space="0" w:color="auto"/>
            <w:right w:val="none" w:sz="0" w:space="0" w:color="auto"/>
          </w:divBdr>
        </w:div>
        <w:div w:id="1197036023">
          <w:marLeft w:val="1411"/>
          <w:marRight w:val="0"/>
          <w:marTop w:val="0"/>
          <w:marBottom w:val="0"/>
          <w:divBdr>
            <w:top w:val="none" w:sz="0" w:space="0" w:color="auto"/>
            <w:left w:val="none" w:sz="0" w:space="0" w:color="auto"/>
            <w:bottom w:val="none" w:sz="0" w:space="0" w:color="auto"/>
            <w:right w:val="none" w:sz="0" w:space="0" w:color="auto"/>
          </w:divBdr>
        </w:div>
        <w:div w:id="1147014125">
          <w:marLeft w:val="994"/>
          <w:marRight w:val="0"/>
          <w:marTop w:val="0"/>
          <w:marBottom w:val="0"/>
          <w:divBdr>
            <w:top w:val="none" w:sz="0" w:space="0" w:color="auto"/>
            <w:left w:val="none" w:sz="0" w:space="0" w:color="auto"/>
            <w:bottom w:val="none" w:sz="0" w:space="0" w:color="auto"/>
            <w:right w:val="none" w:sz="0" w:space="0" w:color="auto"/>
          </w:divBdr>
        </w:div>
        <w:div w:id="2143694629">
          <w:marLeft w:val="994"/>
          <w:marRight w:val="0"/>
          <w:marTop w:val="0"/>
          <w:marBottom w:val="0"/>
          <w:divBdr>
            <w:top w:val="none" w:sz="0" w:space="0" w:color="auto"/>
            <w:left w:val="none" w:sz="0" w:space="0" w:color="auto"/>
            <w:bottom w:val="none" w:sz="0" w:space="0" w:color="auto"/>
            <w:right w:val="none" w:sz="0" w:space="0" w:color="auto"/>
          </w:divBdr>
        </w:div>
        <w:div w:id="233584735">
          <w:marLeft w:val="1411"/>
          <w:marRight w:val="0"/>
          <w:marTop w:val="0"/>
          <w:marBottom w:val="0"/>
          <w:divBdr>
            <w:top w:val="none" w:sz="0" w:space="0" w:color="auto"/>
            <w:left w:val="none" w:sz="0" w:space="0" w:color="auto"/>
            <w:bottom w:val="none" w:sz="0" w:space="0" w:color="auto"/>
            <w:right w:val="none" w:sz="0" w:space="0" w:color="auto"/>
          </w:divBdr>
        </w:div>
        <w:div w:id="764301242">
          <w:marLeft w:val="1411"/>
          <w:marRight w:val="0"/>
          <w:marTop w:val="0"/>
          <w:marBottom w:val="0"/>
          <w:divBdr>
            <w:top w:val="none" w:sz="0" w:space="0" w:color="auto"/>
            <w:left w:val="none" w:sz="0" w:space="0" w:color="auto"/>
            <w:bottom w:val="none" w:sz="0" w:space="0" w:color="auto"/>
            <w:right w:val="none" w:sz="0" w:space="0" w:color="auto"/>
          </w:divBdr>
        </w:div>
        <w:div w:id="828253344">
          <w:marLeft w:val="1411"/>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26659298">
      <w:bodyDiv w:val="1"/>
      <w:marLeft w:val="0"/>
      <w:marRight w:val="0"/>
      <w:marTop w:val="0"/>
      <w:marBottom w:val="0"/>
      <w:divBdr>
        <w:top w:val="none" w:sz="0" w:space="0" w:color="auto"/>
        <w:left w:val="none" w:sz="0" w:space="0" w:color="auto"/>
        <w:bottom w:val="none" w:sz="0" w:space="0" w:color="auto"/>
        <w:right w:val="none" w:sz="0" w:space="0" w:color="auto"/>
      </w:divBdr>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56066574">
      <w:bodyDiv w:val="1"/>
      <w:marLeft w:val="0"/>
      <w:marRight w:val="0"/>
      <w:marTop w:val="0"/>
      <w:marBottom w:val="0"/>
      <w:divBdr>
        <w:top w:val="none" w:sz="0" w:space="0" w:color="auto"/>
        <w:left w:val="none" w:sz="0" w:space="0" w:color="auto"/>
        <w:bottom w:val="none" w:sz="0" w:space="0" w:color="auto"/>
        <w:right w:val="none" w:sz="0" w:space="0" w:color="auto"/>
      </w:divBdr>
      <w:divsChild>
        <w:div w:id="1426685741">
          <w:marLeft w:val="446"/>
          <w:marRight w:val="0"/>
          <w:marTop w:val="0"/>
          <w:marBottom w:val="0"/>
          <w:divBdr>
            <w:top w:val="none" w:sz="0" w:space="0" w:color="auto"/>
            <w:left w:val="none" w:sz="0" w:space="0" w:color="auto"/>
            <w:bottom w:val="none" w:sz="0" w:space="0" w:color="auto"/>
            <w:right w:val="none" w:sz="0" w:space="0" w:color="auto"/>
          </w:divBdr>
        </w:div>
        <w:div w:id="1460537656">
          <w:marLeft w:val="274"/>
          <w:marRight w:val="0"/>
          <w:marTop w:val="0"/>
          <w:marBottom w:val="0"/>
          <w:divBdr>
            <w:top w:val="none" w:sz="0" w:space="0" w:color="auto"/>
            <w:left w:val="none" w:sz="0" w:space="0" w:color="auto"/>
            <w:bottom w:val="none" w:sz="0" w:space="0" w:color="auto"/>
            <w:right w:val="none" w:sz="0" w:space="0" w:color="auto"/>
          </w:divBdr>
        </w:div>
        <w:div w:id="216481375">
          <w:marLeft w:val="446"/>
          <w:marRight w:val="0"/>
          <w:marTop w:val="0"/>
          <w:marBottom w:val="0"/>
          <w:divBdr>
            <w:top w:val="none" w:sz="0" w:space="0" w:color="auto"/>
            <w:left w:val="none" w:sz="0" w:space="0" w:color="auto"/>
            <w:bottom w:val="none" w:sz="0" w:space="0" w:color="auto"/>
            <w:right w:val="none" w:sz="0" w:space="0" w:color="auto"/>
          </w:divBdr>
        </w:div>
        <w:div w:id="841700989">
          <w:marLeft w:val="446"/>
          <w:marRight w:val="0"/>
          <w:marTop w:val="0"/>
          <w:marBottom w:val="0"/>
          <w:divBdr>
            <w:top w:val="none" w:sz="0" w:space="0" w:color="auto"/>
            <w:left w:val="none" w:sz="0" w:space="0" w:color="auto"/>
            <w:bottom w:val="none" w:sz="0" w:space="0" w:color="auto"/>
            <w:right w:val="none" w:sz="0" w:space="0" w:color="auto"/>
          </w:divBdr>
        </w:div>
        <w:div w:id="1730155621">
          <w:marLeft w:val="446"/>
          <w:marRight w:val="0"/>
          <w:marTop w:val="0"/>
          <w:marBottom w:val="0"/>
          <w:divBdr>
            <w:top w:val="none" w:sz="0" w:space="0" w:color="auto"/>
            <w:left w:val="none" w:sz="0" w:space="0" w:color="auto"/>
            <w:bottom w:val="none" w:sz="0" w:space="0" w:color="auto"/>
            <w:right w:val="none" w:sz="0" w:space="0" w:color="auto"/>
          </w:divBdr>
        </w:div>
        <w:div w:id="1046637783">
          <w:marLeft w:val="446"/>
          <w:marRight w:val="0"/>
          <w:marTop w:val="0"/>
          <w:marBottom w:val="0"/>
          <w:divBdr>
            <w:top w:val="none" w:sz="0" w:space="0" w:color="auto"/>
            <w:left w:val="none" w:sz="0" w:space="0" w:color="auto"/>
            <w:bottom w:val="none" w:sz="0" w:space="0" w:color="auto"/>
            <w:right w:val="none" w:sz="0" w:space="0" w:color="auto"/>
          </w:divBdr>
        </w:div>
        <w:div w:id="986474029">
          <w:marLeft w:val="446"/>
          <w:marRight w:val="0"/>
          <w:marTop w:val="0"/>
          <w:marBottom w:val="0"/>
          <w:divBdr>
            <w:top w:val="none" w:sz="0" w:space="0" w:color="auto"/>
            <w:left w:val="none" w:sz="0" w:space="0" w:color="auto"/>
            <w:bottom w:val="none" w:sz="0" w:space="0" w:color="auto"/>
            <w:right w:val="none" w:sz="0" w:space="0" w:color="auto"/>
          </w:divBdr>
        </w:div>
        <w:div w:id="1124619347">
          <w:marLeft w:val="446"/>
          <w:marRight w:val="0"/>
          <w:marTop w:val="0"/>
          <w:marBottom w:val="0"/>
          <w:divBdr>
            <w:top w:val="none" w:sz="0" w:space="0" w:color="auto"/>
            <w:left w:val="none" w:sz="0" w:space="0" w:color="auto"/>
            <w:bottom w:val="none" w:sz="0" w:space="0" w:color="auto"/>
            <w:right w:val="none" w:sz="0" w:space="0" w:color="auto"/>
          </w:divBdr>
        </w:div>
        <w:div w:id="1217544417">
          <w:marLeft w:val="446"/>
          <w:marRight w:val="0"/>
          <w:marTop w:val="0"/>
          <w:marBottom w:val="0"/>
          <w:divBdr>
            <w:top w:val="none" w:sz="0" w:space="0" w:color="auto"/>
            <w:left w:val="none" w:sz="0" w:space="0" w:color="auto"/>
            <w:bottom w:val="none" w:sz="0" w:space="0" w:color="auto"/>
            <w:right w:val="none" w:sz="0" w:space="0" w:color="auto"/>
          </w:divBdr>
        </w:div>
        <w:div w:id="961106942">
          <w:marLeft w:val="446"/>
          <w:marRight w:val="0"/>
          <w:marTop w:val="0"/>
          <w:marBottom w:val="0"/>
          <w:divBdr>
            <w:top w:val="none" w:sz="0" w:space="0" w:color="auto"/>
            <w:left w:val="none" w:sz="0" w:space="0" w:color="auto"/>
            <w:bottom w:val="none" w:sz="0" w:space="0" w:color="auto"/>
            <w:right w:val="none" w:sz="0" w:space="0" w:color="auto"/>
          </w:divBdr>
        </w:div>
        <w:div w:id="389350459">
          <w:marLeft w:val="446"/>
          <w:marRight w:val="0"/>
          <w:marTop w:val="0"/>
          <w:marBottom w:val="0"/>
          <w:divBdr>
            <w:top w:val="none" w:sz="0" w:space="0" w:color="auto"/>
            <w:left w:val="none" w:sz="0" w:space="0" w:color="auto"/>
            <w:bottom w:val="none" w:sz="0" w:space="0" w:color="auto"/>
            <w:right w:val="none" w:sz="0" w:space="0" w:color="auto"/>
          </w:divBdr>
        </w:div>
        <w:div w:id="807941571">
          <w:marLeft w:val="446"/>
          <w:marRight w:val="0"/>
          <w:marTop w:val="0"/>
          <w:marBottom w:val="0"/>
          <w:divBdr>
            <w:top w:val="none" w:sz="0" w:space="0" w:color="auto"/>
            <w:left w:val="none" w:sz="0" w:space="0" w:color="auto"/>
            <w:bottom w:val="none" w:sz="0" w:space="0" w:color="auto"/>
            <w:right w:val="none" w:sz="0" w:space="0" w:color="auto"/>
          </w:divBdr>
        </w:div>
        <w:div w:id="1721005962">
          <w:marLeft w:val="446"/>
          <w:marRight w:val="0"/>
          <w:marTop w:val="0"/>
          <w:marBottom w:val="0"/>
          <w:divBdr>
            <w:top w:val="none" w:sz="0" w:space="0" w:color="auto"/>
            <w:left w:val="none" w:sz="0" w:space="0" w:color="auto"/>
            <w:bottom w:val="none" w:sz="0" w:space="0" w:color="auto"/>
            <w:right w:val="none" w:sz="0" w:space="0" w:color="auto"/>
          </w:divBdr>
        </w:div>
        <w:div w:id="1341809394">
          <w:marLeft w:val="446"/>
          <w:marRight w:val="0"/>
          <w:marTop w:val="0"/>
          <w:marBottom w:val="0"/>
          <w:divBdr>
            <w:top w:val="none" w:sz="0" w:space="0" w:color="auto"/>
            <w:left w:val="none" w:sz="0" w:space="0" w:color="auto"/>
            <w:bottom w:val="none" w:sz="0" w:space="0" w:color="auto"/>
            <w:right w:val="none" w:sz="0" w:space="0" w:color="auto"/>
          </w:divBdr>
        </w:div>
        <w:div w:id="550505028">
          <w:marLeft w:val="446"/>
          <w:marRight w:val="0"/>
          <w:marTop w:val="0"/>
          <w:marBottom w:val="0"/>
          <w:divBdr>
            <w:top w:val="none" w:sz="0" w:space="0" w:color="auto"/>
            <w:left w:val="none" w:sz="0" w:space="0" w:color="auto"/>
            <w:bottom w:val="none" w:sz="0" w:space="0" w:color="auto"/>
            <w:right w:val="none" w:sz="0" w:space="0" w:color="auto"/>
          </w:divBdr>
        </w:div>
      </w:divsChild>
    </w:div>
    <w:div w:id="458649214">
      <w:bodyDiv w:val="1"/>
      <w:marLeft w:val="0"/>
      <w:marRight w:val="0"/>
      <w:marTop w:val="0"/>
      <w:marBottom w:val="0"/>
      <w:divBdr>
        <w:top w:val="none" w:sz="0" w:space="0" w:color="auto"/>
        <w:left w:val="none" w:sz="0" w:space="0" w:color="auto"/>
        <w:bottom w:val="none" w:sz="0" w:space="0" w:color="auto"/>
        <w:right w:val="none" w:sz="0" w:space="0" w:color="auto"/>
      </w:divBdr>
      <w:divsChild>
        <w:div w:id="290012898">
          <w:marLeft w:val="994"/>
          <w:marRight w:val="0"/>
          <w:marTop w:val="0"/>
          <w:marBottom w:val="0"/>
          <w:divBdr>
            <w:top w:val="none" w:sz="0" w:space="0" w:color="auto"/>
            <w:left w:val="none" w:sz="0" w:space="0" w:color="auto"/>
            <w:bottom w:val="none" w:sz="0" w:space="0" w:color="auto"/>
            <w:right w:val="none" w:sz="0" w:space="0" w:color="auto"/>
          </w:divBdr>
        </w:div>
        <w:div w:id="1273517326">
          <w:marLeft w:val="1411"/>
          <w:marRight w:val="0"/>
          <w:marTop w:val="0"/>
          <w:marBottom w:val="0"/>
          <w:divBdr>
            <w:top w:val="none" w:sz="0" w:space="0" w:color="auto"/>
            <w:left w:val="none" w:sz="0" w:space="0" w:color="auto"/>
            <w:bottom w:val="none" w:sz="0" w:space="0" w:color="auto"/>
            <w:right w:val="none" w:sz="0" w:space="0" w:color="auto"/>
          </w:divBdr>
        </w:div>
      </w:divsChild>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480000805">
      <w:bodyDiv w:val="1"/>
      <w:marLeft w:val="0"/>
      <w:marRight w:val="0"/>
      <w:marTop w:val="0"/>
      <w:marBottom w:val="0"/>
      <w:divBdr>
        <w:top w:val="none" w:sz="0" w:space="0" w:color="auto"/>
        <w:left w:val="none" w:sz="0" w:space="0" w:color="auto"/>
        <w:bottom w:val="none" w:sz="0" w:space="0" w:color="auto"/>
        <w:right w:val="none" w:sz="0" w:space="0" w:color="auto"/>
      </w:divBdr>
      <w:divsChild>
        <w:div w:id="351344550">
          <w:marLeft w:val="1411"/>
          <w:marRight w:val="0"/>
          <w:marTop w:val="0"/>
          <w:marBottom w:val="0"/>
          <w:divBdr>
            <w:top w:val="none" w:sz="0" w:space="0" w:color="auto"/>
            <w:left w:val="none" w:sz="0" w:space="0" w:color="auto"/>
            <w:bottom w:val="none" w:sz="0" w:space="0" w:color="auto"/>
            <w:right w:val="none" w:sz="0" w:space="0" w:color="auto"/>
          </w:divBdr>
        </w:div>
        <w:div w:id="247886372">
          <w:marLeft w:val="1411"/>
          <w:marRight w:val="0"/>
          <w:marTop w:val="0"/>
          <w:marBottom w:val="0"/>
          <w:divBdr>
            <w:top w:val="none" w:sz="0" w:space="0" w:color="auto"/>
            <w:left w:val="none" w:sz="0" w:space="0" w:color="auto"/>
            <w:bottom w:val="none" w:sz="0" w:space="0" w:color="auto"/>
            <w:right w:val="none" w:sz="0" w:space="0" w:color="auto"/>
          </w:divBdr>
        </w:div>
        <w:div w:id="1591499069">
          <w:marLeft w:val="1829"/>
          <w:marRight w:val="0"/>
          <w:marTop w:val="0"/>
          <w:marBottom w:val="0"/>
          <w:divBdr>
            <w:top w:val="none" w:sz="0" w:space="0" w:color="auto"/>
            <w:left w:val="none" w:sz="0" w:space="0" w:color="auto"/>
            <w:bottom w:val="none" w:sz="0" w:space="0" w:color="auto"/>
            <w:right w:val="none" w:sz="0" w:space="0" w:color="auto"/>
          </w:divBdr>
        </w:div>
        <w:div w:id="1142886552">
          <w:marLeft w:val="1829"/>
          <w:marRight w:val="0"/>
          <w:marTop w:val="0"/>
          <w:marBottom w:val="0"/>
          <w:divBdr>
            <w:top w:val="none" w:sz="0" w:space="0" w:color="auto"/>
            <w:left w:val="none" w:sz="0" w:space="0" w:color="auto"/>
            <w:bottom w:val="none" w:sz="0" w:space="0" w:color="auto"/>
            <w:right w:val="none" w:sz="0" w:space="0" w:color="auto"/>
          </w:divBdr>
        </w:div>
      </w:divsChild>
    </w:div>
    <w:div w:id="490634394">
      <w:bodyDiv w:val="1"/>
      <w:marLeft w:val="0"/>
      <w:marRight w:val="0"/>
      <w:marTop w:val="0"/>
      <w:marBottom w:val="0"/>
      <w:divBdr>
        <w:top w:val="none" w:sz="0" w:space="0" w:color="auto"/>
        <w:left w:val="none" w:sz="0" w:space="0" w:color="auto"/>
        <w:bottom w:val="none" w:sz="0" w:space="0" w:color="auto"/>
        <w:right w:val="none" w:sz="0" w:space="0" w:color="auto"/>
      </w:divBdr>
      <w:divsChild>
        <w:div w:id="843518584">
          <w:marLeft w:val="418"/>
          <w:marRight w:val="0"/>
          <w:marTop w:val="0"/>
          <w:marBottom w:val="0"/>
          <w:divBdr>
            <w:top w:val="none" w:sz="0" w:space="0" w:color="auto"/>
            <w:left w:val="none" w:sz="0" w:space="0" w:color="auto"/>
            <w:bottom w:val="none" w:sz="0" w:space="0" w:color="auto"/>
            <w:right w:val="none" w:sz="0" w:space="0" w:color="auto"/>
          </w:divBdr>
        </w:div>
        <w:div w:id="44723876">
          <w:marLeft w:val="418"/>
          <w:marRight w:val="0"/>
          <w:marTop w:val="0"/>
          <w:marBottom w:val="0"/>
          <w:divBdr>
            <w:top w:val="none" w:sz="0" w:space="0" w:color="auto"/>
            <w:left w:val="none" w:sz="0" w:space="0" w:color="auto"/>
            <w:bottom w:val="none" w:sz="0" w:space="0" w:color="auto"/>
            <w:right w:val="none" w:sz="0" w:space="0" w:color="auto"/>
          </w:divBdr>
        </w:div>
        <w:div w:id="902525242">
          <w:marLeft w:val="994"/>
          <w:marRight w:val="0"/>
          <w:marTop w:val="0"/>
          <w:marBottom w:val="0"/>
          <w:divBdr>
            <w:top w:val="none" w:sz="0" w:space="0" w:color="auto"/>
            <w:left w:val="none" w:sz="0" w:space="0" w:color="auto"/>
            <w:bottom w:val="none" w:sz="0" w:space="0" w:color="auto"/>
            <w:right w:val="none" w:sz="0" w:space="0" w:color="auto"/>
          </w:divBdr>
        </w:div>
        <w:div w:id="1482578659">
          <w:marLeft w:val="1411"/>
          <w:marRight w:val="0"/>
          <w:marTop w:val="0"/>
          <w:marBottom w:val="0"/>
          <w:divBdr>
            <w:top w:val="none" w:sz="0" w:space="0" w:color="auto"/>
            <w:left w:val="none" w:sz="0" w:space="0" w:color="auto"/>
            <w:bottom w:val="none" w:sz="0" w:space="0" w:color="auto"/>
            <w:right w:val="none" w:sz="0" w:space="0" w:color="auto"/>
          </w:divBdr>
        </w:div>
        <w:div w:id="1295136043">
          <w:marLeft w:val="1411"/>
          <w:marRight w:val="0"/>
          <w:marTop w:val="0"/>
          <w:marBottom w:val="0"/>
          <w:divBdr>
            <w:top w:val="none" w:sz="0" w:space="0" w:color="auto"/>
            <w:left w:val="none" w:sz="0" w:space="0" w:color="auto"/>
            <w:bottom w:val="none" w:sz="0" w:space="0" w:color="auto"/>
            <w:right w:val="none" w:sz="0" w:space="0" w:color="auto"/>
          </w:divBdr>
        </w:div>
        <w:div w:id="880900465">
          <w:marLeft w:val="1411"/>
          <w:marRight w:val="0"/>
          <w:marTop w:val="0"/>
          <w:marBottom w:val="0"/>
          <w:divBdr>
            <w:top w:val="none" w:sz="0" w:space="0" w:color="auto"/>
            <w:left w:val="none" w:sz="0" w:space="0" w:color="auto"/>
            <w:bottom w:val="none" w:sz="0" w:space="0" w:color="auto"/>
            <w:right w:val="none" w:sz="0" w:space="0" w:color="auto"/>
          </w:divBdr>
        </w:div>
        <w:div w:id="1758404403">
          <w:marLeft w:val="994"/>
          <w:marRight w:val="0"/>
          <w:marTop w:val="0"/>
          <w:marBottom w:val="0"/>
          <w:divBdr>
            <w:top w:val="none" w:sz="0" w:space="0" w:color="auto"/>
            <w:left w:val="none" w:sz="0" w:space="0" w:color="auto"/>
            <w:bottom w:val="none" w:sz="0" w:space="0" w:color="auto"/>
            <w:right w:val="none" w:sz="0" w:space="0" w:color="auto"/>
          </w:divBdr>
        </w:div>
        <w:div w:id="2093157581">
          <w:marLeft w:val="994"/>
          <w:marRight w:val="0"/>
          <w:marTop w:val="0"/>
          <w:marBottom w:val="0"/>
          <w:divBdr>
            <w:top w:val="none" w:sz="0" w:space="0" w:color="auto"/>
            <w:left w:val="none" w:sz="0" w:space="0" w:color="auto"/>
            <w:bottom w:val="none" w:sz="0" w:space="0" w:color="auto"/>
            <w:right w:val="none" w:sz="0" w:space="0" w:color="auto"/>
          </w:divBdr>
        </w:div>
        <w:div w:id="59982153">
          <w:marLeft w:val="1411"/>
          <w:marRight w:val="0"/>
          <w:marTop w:val="0"/>
          <w:marBottom w:val="0"/>
          <w:divBdr>
            <w:top w:val="none" w:sz="0" w:space="0" w:color="auto"/>
            <w:left w:val="none" w:sz="0" w:space="0" w:color="auto"/>
            <w:bottom w:val="none" w:sz="0" w:space="0" w:color="auto"/>
            <w:right w:val="none" w:sz="0" w:space="0" w:color="auto"/>
          </w:divBdr>
        </w:div>
        <w:div w:id="1885949338">
          <w:marLeft w:val="418"/>
          <w:marRight w:val="0"/>
          <w:marTop w:val="0"/>
          <w:marBottom w:val="0"/>
          <w:divBdr>
            <w:top w:val="none" w:sz="0" w:space="0" w:color="auto"/>
            <w:left w:val="none" w:sz="0" w:space="0" w:color="auto"/>
            <w:bottom w:val="none" w:sz="0" w:space="0" w:color="auto"/>
            <w:right w:val="none" w:sz="0" w:space="0" w:color="auto"/>
          </w:divBdr>
        </w:div>
        <w:div w:id="504784899">
          <w:marLeft w:val="994"/>
          <w:marRight w:val="0"/>
          <w:marTop w:val="0"/>
          <w:marBottom w:val="0"/>
          <w:divBdr>
            <w:top w:val="none" w:sz="0" w:space="0" w:color="auto"/>
            <w:left w:val="none" w:sz="0" w:space="0" w:color="auto"/>
            <w:bottom w:val="none" w:sz="0" w:space="0" w:color="auto"/>
            <w:right w:val="none" w:sz="0" w:space="0" w:color="auto"/>
          </w:divBdr>
        </w:div>
        <w:div w:id="1413117310">
          <w:marLeft w:val="418"/>
          <w:marRight w:val="0"/>
          <w:marTop w:val="0"/>
          <w:marBottom w:val="0"/>
          <w:divBdr>
            <w:top w:val="none" w:sz="0" w:space="0" w:color="auto"/>
            <w:left w:val="none" w:sz="0" w:space="0" w:color="auto"/>
            <w:bottom w:val="none" w:sz="0" w:space="0" w:color="auto"/>
            <w:right w:val="none" w:sz="0" w:space="0" w:color="auto"/>
          </w:divBdr>
        </w:div>
        <w:div w:id="1492137807">
          <w:marLeft w:val="994"/>
          <w:marRight w:val="0"/>
          <w:marTop w:val="0"/>
          <w:marBottom w:val="0"/>
          <w:divBdr>
            <w:top w:val="none" w:sz="0" w:space="0" w:color="auto"/>
            <w:left w:val="none" w:sz="0" w:space="0" w:color="auto"/>
            <w:bottom w:val="none" w:sz="0" w:space="0" w:color="auto"/>
            <w:right w:val="none" w:sz="0" w:space="0" w:color="auto"/>
          </w:divBdr>
        </w:div>
        <w:div w:id="2105107787">
          <w:marLeft w:val="994"/>
          <w:marRight w:val="0"/>
          <w:marTop w:val="0"/>
          <w:marBottom w:val="0"/>
          <w:divBdr>
            <w:top w:val="none" w:sz="0" w:space="0" w:color="auto"/>
            <w:left w:val="none" w:sz="0" w:space="0" w:color="auto"/>
            <w:bottom w:val="none" w:sz="0" w:space="0" w:color="auto"/>
            <w:right w:val="none" w:sz="0" w:space="0" w:color="auto"/>
          </w:divBdr>
        </w:div>
      </w:divsChild>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67151369">
      <w:bodyDiv w:val="1"/>
      <w:marLeft w:val="0"/>
      <w:marRight w:val="0"/>
      <w:marTop w:val="0"/>
      <w:marBottom w:val="0"/>
      <w:divBdr>
        <w:top w:val="none" w:sz="0" w:space="0" w:color="auto"/>
        <w:left w:val="none" w:sz="0" w:space="0" w:color="auto"/>
        <w:bottom w:val="none" w:sz="0" w:space="0" w:color="auto"/>
        <w:right w:val="none" w:sz="0" w:space="0" w:color="auto"/>
      </w:divBdr>
    </w:div>
    <w:div w:id="5844170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591666646">
      <w:bodyDiv w:val="1"/>
      <w:marLeft w:val="0"/>
      <w:marRight w:val="0"/>
      <w:marTop w:val="0"/>
      <w:marBottom w:val="0"/>
      <w:divBdr>
        <w:top w:val="none" w:sz="0" w:space="0" w:color="auto"/>
        <w:left w:val="none" w:sz="0" w:space="0" w:color="auto"/>
        <w:bottom w:val="none" w:sz="0" w:space="0" w:color="auto"/>
        <w:right w:val="none" w:sz="0" w:space="0" w:color="auto"/>
      </w:divBdr>
      <w:divsChild>
        <w:div w:id="215971698">
          <w:marLeft w:val="418"/>
          <w:marRight w:val="0"/>
          <w:marTop w:val="0"/>
          <w:marBottom w:val="0"/>
          <w:divBdr>
            <w:top w:val="none" w:sz="0" w:space="0" w:color="auto"/>
            <w:left w:val="none" w:sz="0" w:space="0" w:color="auto"/>
            <w:bottom w:val="none" w:sz="0" w:space="0" w:color="auto"/>
            <w:right w:val="none" w:sz="0" w:space="0" w:color="auto"/>
          </w:divBdr>
        </w:div>
        <w:div w:id="1536695751">
          <w:marLeft w:val="994"/>
          <w:marRight w:val="0"/>
          <w:marTop w:val="0"/>
          <w:marBottom w:val="0"/>
          <w:divBdr>
            <w:top w:val="none" w:sz="0" w:space="0" w:color="auto"/>
            <w:left w:val="none" w:sz="0" w:space="0" w:color="auto"/>
            <w:bottom w:val="none" w:sz="0" w:space="0" w:color="auto"/>
            <w:right w:val="none" w:sz="0" w:space="0" w:color="auto"/>
          </w:divBdr>
        </w:div>
        <w:div w:id="2022392196">
          <w:marLeft w:val="1411"/>
          <w:marRight w:val="0"/>
          <w:marTop w:val="0"/>
          <w:marBottom w:val="0"/>
          <w:divBdr>
            <w:top w:val="none" w:sz="0" w:space="0" w:color="auto"/>
            <w:left w:val="none" w:sz="0" w:space="0" w:color="auto"/>
            <w:bottom w:val="none" w:sz="0" w:space="0" w:color="auto"/>
            <w:right w:val="none" w:sz="0" w:space="0" w:color="auto"/>
          </w:divBdr>
        </w:div>
        <w:div w:id="747381061">
          <w:marLeft w:val="994"/>
          <w:marRight w:val="0"/>
          <w:marTop w:val="0"/>
          <w:marBottom w:val="0"/>
          <w:divBdr>
            <w:top w:val="none" w:sz="0" w:space="0" w:color="auto"/>
            <w:left w:val="none" w:sz="0" w:space="0" w:color="auto"/>
            <w:bottom w:val="none" w:sz="0" w:space="0" w:color="auto"/>
            <w:right w:val="none" w:sz="0" w:space="0" w:color="auto"/>
          </w:divBdr>
        </w:div>
        <w:div w:id="1692338348">
          <w:marLeft w:val="1411"/>
          <w:marRight w:val="0"/>
          <w:marTop w:val="0"/>
          <w:marBottom w:val="0"/>
          <w:divBdr>
            <w:top w:val="none" w:sz="0" w:space="0" w:color="auto"/>
            <w:left w:val="none" w:sz="0" w:space="0" w:color="auto"/>
            <w:bottom w:val="none" w:sz="0" w:space="0" w:color="auto"/>
            <w:right w:val="none" w:sz="0" w:space="0" w:color="auto"/>
          </w:divBdr>
        </w:div>
        <w:div w:id="2016228297">
          <w:marLeft w:val="418"/>
          <w:marRight w:val="0"/>
          <w:marTop w:val="0"/>
          <w:marBottom w:val="0"/>
          <w:divBdr>
            <w:top w:val="none" w:sz="0" w:space="0" w:color="auto"/>
            <w:left w:val="none" w:sz="0" w:space="0" w:color="auto"/>
            <w:bottom w:val="none" w:sz="0" w:space="0" w:color="auto"/>
            <w:right w:val="none" w:sz="0" w:space="0" w:color="auto"/>
          </w:divBdr>
        </w:div>
        <w:div w:id="1164587397">
          <w:marLeft w:val="994"/>
          <w:marRight w:val="0"/>
          <w:marTop w:val="0"/>
          <w:marBottom w:val="0"/>
          <w:divBdr>
            <w:top w:val="none" w:sz="0" w:space="0" w:color="auto"/>
            <w:left w:val="none" w:sz="0" w:space="0" w:color="auto"/>
            <w:bottom w:val="none" w:sz="0" w:space="0" w:color="auto"/>
            <w:right w:val="none" w:sz="0" w:space="0" w:color="auto"/>
          </w:divBdr>
        </w:div>
        <w:div w:id="86970553">
          <w:marLeft w:val="1411"/>
          <w:marRight w:val="0"/>
          <w:marTop w:val="0"/>
          <w:marBottom w:val="0"/>
          <w:divBdr>
            <w:top w:val="none" w:sz="0" w:space="0" w:color="auto"/>
            <w:left w:val="none" w:sz="0" w:space="0" w:color="auto"/>
            <w:bottom w:val="none" w:sz="0" w:space="0" w:color="auto"/>
            <w:right w:val="none" w:sz="0" w:space="0" w:color="auto"/>
          </w:divBdr>
        </w:div>
        <w:div w:id="254246614">
          <w:marLeft w:val="994"/>
          <w:marRight w:val="0"/>
          <w:marTop w:val="0"/>
          <w:marBottom w:val="0"/>
          <w:divBdr>
            <w:top w:val="none" w:sz="0" w:space="0" w:color="auto"/>
            <w:left w:val="none" w:sz="0" w:space="0" w:color="auto"/>
            <w:bottom w:val="none" w:sz="0" w:space="0" w:color="auto"/>
            <w:right w:val="none" w:sz="0" w:space="0" w:color="auto"/>
          </w:divBdr>
        </w:div>
        <w:div w:id="1338970073">
          <w:marLeft w:val="1411"/>
          <w:marRight w:val="0"/>
          <w:marTop w:val="0"/>
          <w:marBottom w:val="0"/>
          <w:divBdr>
            <w:top w:val="none" w:sz="0" w:space="0" w:color="auto"/>
            <w:left w:val="none" w:sz="0" w:space="0" w:color="auto"/>
            <w:bottom w:val="none" w:sz="0" w:space="0" w:color="auto"/>
            <w:right w:val="none" w:sz="0" w:space="0" w:color="auto"/>
          </w:divBdr>
        </w:div>
        <w:div w:id="181092321">
          <w:marLeft w:val="418"/>
          <w:marRight w:val="0"/>
          <w:marTop w:val="0"/>
          <w:marBottom w:val="0"/>
          <w:divBdr>
            <w:top w:val="none" w:sz="0" w:space="0" w:color="auto"/>
            <w:left w:val="none" w:sz="0" w:space="0" w:color="auto"/>
            <w:bottom w:val="none" w:sz="0" w:space="0" w:color="auto"/>
            <w:right w:val="none" w:sz="0" w:space="0" w:color="auto"/>
          </w:divBdr>
        </w:div>
        <w:div w:id="292102264">
          <w:marLeft w:val="994"/>
          <w:marRight w:val="0"/>
          <w:marTop w:val="0"/>
          <w:marBottom w:val="0"/>
          <w:divBdr>
            <w:top w:val="none" w:sz="0" w:space="0" w:color="auto"/>
            <w:left w:val="none" w:sz="0" w:space="0" w:color="auto"/>
            <w:bottom w:val="none" w:sz="0" w:space="0" w:color="auto"/>
            <w:right w:val="none" w:sz="0" w:space="0" w:color="auto"/>
          </w:divBdr>
        </w:div>
        <w:div w:id="1745906746">
          <w:marLeft w:val="994"/>
          <w:marRight w:val="0"/>
          <w:marTop w:val="0"/>
          <w:marBottom w:val="0"/>
          <w:divBdr>
            <w:top w:val="none" w:sz="0" w:space="0" w:color="auto"/>
            <w:left w:val="none" w:sz="0" w:space="0" w:color="auto"/>
            <w:bottom w:val="none" w:sz="0" w:space="0" w:color="auto"/>
            <w:right w:val="none" w:sz="0" w:space="0" w:color="auto"/>
          </w:divBdr>
        </w:div>
      </w:divsChild>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28129542">
      <w:bodyDiv w:val="1"/>
      <w:marLeft w:val="0"/>
      <w:marRight w:val="0"/>
      <w:marTop w:val="0"/>
      <w:marBottom w:val="0"/>
      <w:divBdr>
        <w:top w:val="none" w:sz="0" w:space="0" w:color="auto"/>
        <w:left w:val="none" w:sz="0" w:space="0" w:color="auto"/>
        <w:bottom w:val="none" w:sz="0" w:space="0" w:color="auto"/>
        <w:right w:val="none" w:sz="0" w:space="0" w:color="auto"/>
      </w:divBdr>
      <w:divsChild>
        <w:div w:id="1940406022">
          <w:marLeft w:val="418"/>
          <w:marRight w:val="0"/>
          <w:marTop w:val="0"/>
          <w:marBottom w:val="0"/>
          <w:divBdr>
            <w:top w:val="none" w:sz="0" w:space="0" w:color="auto"/>
            <w:left w:val="none" w:sz="0" w:space="0" w:color="auto"/>
            <w:bottom w:val="none" w:sz="0" w:space="0" w:color="auto"/>
            <w:right w:val="none" w:sz="0" w:space="0" w:color="auto"/>
          </w:divBdr>
        </w:div>
        <w:div w:id="1763649631">
          <w:marLeft w:val="994"/>
          <w:marRight w:val="0"/>
          <w:marTop w:val="0"/>
          <w:marBottom w:val="0"/>
          <w:divBdr>
            <w:top w:val="none" w:sz="0" w:space="0" w:color="auto"/>
            <w:left w:val="none" w:sz="0" w:space="0" w:color="auto"/>
            <w:bottom w:val="none" w:sz="0" w:space="0" w:color="auto"/>
            <w:right w:val="none" w:sz="0" w:space="0" w:color="auto"/>
          </w:divBdr>
        </w:div>
        <w:div w:id="314844209">
          <w:marLeft w:val="994"/>
          <w:marRight w:val="0"/>
          <w:marTop w:val="0"/>
          <w:marBottom w:val="0"/>
          <w:divBdr>
            <w:top w:val="none" w:sz="0" w:space="0" w:color="auto"/>
            <w:left w:val="none" w:sz="0" w:space="0" w:color="auto"/>
            <w:bottom w:val="none" w:sz="0" w:space="0" w:color="auto"/>
            <w:right w:val="none" w:sz="0" w:space="0" w:color="auto"/>
          </w:divBdr>
        </w:div>
        <w:div w:id="1992709467">
          <w:marLeft w:val="994"/>
          <w:marRight w:val="0"/>
          <w:marTop w:val="0"/>
          <w:marBottom w:val="0"/>
          <w:divBdr>
            <w:top w:val="none" w:sz="0" w:space="0" w:color="auto"/>
            <w:left w:val="none" w:sz="0" w:space="0" w:color="auto"/>
            <w:bottom w:val="none" w:sz="0" w:space="0" w:color="auto"/>
            <w:right w:val="none" w:sz="0" w:space="0" w:color="auto"/>
          </w:divBdr>
        </w:div>
      </w:divsChild>
    </w:div>
    <w:div w:id="635375122">
      <w:bodyDiv w:val="1"/>
      <w:marLeft w:val="0"/>
      <w:marRight w:val="0"/>
      <w:marTop w:val="0"/>
      <w:marBottom w:val="0"/>
      <w:divBdr>
        <w:top w:val="none" w:sz="0" w:space="0" w:color="auto"/>
        <w:left w:val="none" w:sz="0" w:space="0" w:color="auto"/>
        <w:bottom w:val="none" w:sz="0" w:space="0" w:color="auto"/>
        <w:right w:val="none" w:sz="0" w:space="0" w:color="auto"/>
      </w:divBdr>
      <w:divsChild>
        <w:div w:id="147407444">
          <w:marLeft w:val="418"/>
          <w:marRight w:val="0"/>
          <w:marTop w:val="0"/>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482355000">
          <w:marLeft w:val="547"/>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31686169">
          <w:marLeft w:val="547"/>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62469326">
      <w:bodyDiv w:val="1"/>
      <w:marLeft w:val="0"/>
      <w:marRight w:val="0"/>
      <w:marTop w:val="0"/>
      <w:marBottom w:val="0"/>
      <w:divBdr>
        <w:top w:val="none" w:sz="0" w:space="0" w:color="auto"/>
        <w:left w:val="none" w:sz="0" w:space="0" w:color="auto"/>
        <w:bottom w:val="none" w:sz="0" w:space="0" w:color="auto"/>
        <w:right w:val="none" w:sz="0" w:space="0" w:color="auto"/>
      </w:divBdr>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389587">
      <w:bodyDiv w:val="1"/>
      <w:marLeft w:val="0"/>
      <w:marRight w:val="0"/>
      <w:marTop w:val="0"/>
      <w:marBottom w:val="0"/>
      <w:divBdr>
        <w:top w:val="none" w:sz="0" w:space="0" w:color="auto"/>
        <w:left w:val="none" w:sz="0" w:space="0" w:color="auto"/>
        <w:bottom w:val="none" w:sz="0" w:space="0" w:color="auto"/>
        <w:right w:val="none" w:sz="0" w:space="0" w:color="auto"/>
      </w:divBdr>
      <w:divsChild>
        <w:div w:id="417677247">
          <w:marLeft w:val="994"/>
          <w:marRight w:val="0"/>
          <w:marTop w:val="0"/>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04059686">
      <w:bodyDiv w:val="1"/>
      <w:marLeft w:val="0"/>
      <w:marRight w:val="0"/>
      <w:marTop w:val="0"/>
      <w:marBottom w:val="0"/>
      <w:divBdr>
        <w:top w:val="none" w:sz="0" w:space="0" w:color="auto"/>
        <w:left w:val="none" w:sz="0" w:space="0" w:color="auto"/>
        <w:bottom w:val="none" w:sz="0" w:space="0" w:color="auto"/>
        <w:right w:val="none" w:sz="0" w:space="0" w:color="auto"/>
      </w:divBdr>
    </w:div>
    <w:div w:id="710031793">
      <w:bodyDiv w:val="1"/>
      <w:marLeft w:val="0"/>
      <w:marRight w:val="0"/>
      <w:marTop w:val="0"/>
      <w:marBottom w:val="0"/>
      <w:divBdr>
        <w:top w:val="none" w:sz="0" w:space="0" w:color="auto"/>
        <w:left w:val="none" w:sz="0" w:space="0" w:color="auto"/>
        <w:bottom w:val="none" w:sz="0" w:space="0" w:color="auto"/>
        <w:right w:val="none" w:sz="0" w:space="0" w:color="auto"/>
      </w:divBdr>
      <w:divsChild>
        <w:div w:id="2068918089">
          <w:marLeft w:val="994"/>
          <w:marRight w:val="0"/>
          <w:marTop w:val="0"/>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29689498">
      <w:bodyDiv w:val="1"/>
      <w:marLeft w:val="0"/>
      <w:marRight w:val="0"/>
      <w:marTop w:val="0"/>
      <w:marBottom w:val="0"/>
      <w:divBdr>
        <w:top w:val="none" w:sz="0" w:space="0" w:color="auto"/>
        <w:left w:val="none" w:sz="0" w:space="0" w:color="auto"/>
        <w:bottom w:val="none" w:sz="0" w:space="0" w:color="auto"/>
        <w:right w:val="none" w:sz="0" w:space="0" w:color="auto"/>
      </w:divBdr>
      <w:divsChild>
        <w:div w:id="1813788656">
          <w:marLeft w:val="418"/>
          <w:marRight w:val="0"/>
          <w:marTop w:val="0"/>
          <w:marBottom w:val="0"/>
          <w:divBdr>
            <w:top w:val="none" w:sz="0" w:space="0" w:color="auto"/>
            <w:left w:val="none" w:sz="0" w:space="0" w:color="auto"/>
            <w:bottom w:val="none" w:sz="0" w:space="0" w:color="auto"/>
            <w:right w:val="none" w:sz="0" w:space="0" w:color="auto"/>
          </w:divBdr>
        </w:div>
        <w:div w:id="1653212341">
          <w:marLeft w:val="418"/>
          <w:marRight w:val="0"/>
          <w:marTop w:val="0"/>
          <w:marBottom w:val="0"/>
          <w:divBdr>
            <w:top w:val="none" w:sz="0" w:space="0" w:color="auto"/>
            <w:left w:val="none" w:sz="0" w:space="0" w:color="auto"/>
            <w:bottom w:val="none" w:sz="0" w:space="0" w:color="auto"/>
            <w:right w:val="none" w:sz="0" w:space="0" w:color="auto"/>
          </w:divBdr>
        </w:div>
        <w:div w:id="64568942">
          <w:marLeft w:val="994"/>
          <w:marRight w:val="0"/>
          <w:marTop w:val="0"/>
          <w:marBottom w:val="0"/>
          <w:divBdr>
            <w:top w:val="none" w:sz="0" w:space="0" w:color="auto"/>
            <w:left w:val="none" w:sz="0" w:space="0" w:color="auto"/>
            <w:bottom w:val="none" w:sz="0" w:space="0" w:color="auto"/>
            <w:right w:val="none" w:sz="0" w:space="0" w:color="auto"/>
          </w:divBdr>
        </w:div>
      </w:divsChild>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2029286539">
          <w:marLeft w:val="547"/>
          <w:marRight w:val="0"/>
          <w:marTop w:val="60"/>
          <w:marBottom w:val="60"/>
          <w:divBdr>
            <w:top w:val="none" w:sz="0" w:space="0" w:color="auto"/>
            <w:left w:val="none" w:sz="0" w:space="0" w:color="auto"/>
            <w:bottom w:val="none" w:sz="0" w:space="0" w:color="auto"/>
            <w:right w:val="none" w:sz="0" w:space="0" w:color="auto"/>
          </w:divBdr>
        </w:div>
        <w:div w:id="161745820">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sChild>
    </w:div>
    <w:div w:id="752968266">
      <w:bodyDiv w:val="1"/>
      <w:marLeft w:val="0"/>
      <w:marRight w:val="0"/>
      <w:marTop w:val="0"/>
      <w:marBottom w:val="0"/>
      <w:divBdr>
        <w:top w:val="none" w:sz="0" w:space="0" w:color="auto"/>
        <w:left w:val="none" w:sz="0" w:space="0" w:color="auto"/>
        <w:bottom w:val="none" w:sz="0" w:space="0" w:color="auto"/>
        <w:right w:val="none" w:sz="0" w:space="0" w:color="auto"/>
      </w:divBdr>
    </w:div>
    <w:div w:id="760417344">
      <w:bodyDiv w:val="1"/>
      <w:marLeft w:val="0"/>
      <w:marRight w:val="0"/>
      <w:marTop w:val="0"/>
      <w:marBottom w:val="0"/>
      <w:divBdr>
        <w:top w:val="none" w:sz="0" w:space="0" w:color="auto"/>
        <w:left w:val="none" w:sz="0" w:space="0" w:color="auto"/>
        <w:bottom w:val="none" w:sz="0" w:space="0" w:color="auto"/>
        <w:right w:val="none" w:sz="0" w:space="0" w:color="auto"/>
      </w:divBdr>
      <w:divsChild>
        <w:div w:id="620915896">
          <w:marLeft w:val="994"/>
          <w:marRight w:val="0"/>
          <w:marTop w:val="0"/>
          <w:marBottom w:val="0"/>
          <w:divBdr>
            <w:top w:val="none" w:sz="0" w:space="0" w:color="auto"/>
            <w:left w:val="none" w:sz="0" w:space="0" w:color="auto"/>
            <w:bottom w:val="none" w:sz="0" w:space="0" w:color="auto"/>
            <w:right w:val="none" w:sz="0" w:space="0" w:color="auto"/>
          </w:divBdr>
        </w:div>
        <w:div w:id="1557474115">
          <w:marLeft w:val="1411"/>
          <w:marRight w:val="0"/>
          <w:marTop w:val="0"/>
          <w:marBottom w:val="0"/>
          <w:divBdr>
            <w:top w:val="none" w:sz="0" w:space="0" w:color="auto"/>
            <w:left w:val="none" w:sz="0" w:space="0" w:color="auto"/>
            <w:bottom w:val="none" w:sz="0" w:space="0" w:color="auto"/>
            <w:right w:val="none" w:sz="0" w:space="0" w:color="auto"/>
          </w:divBdr>
        </w:div>
        <w:div w:id="1918320913">
          <w:marLeft w:val="1411"/>
          <w:marRight w:val="0"/>
          <w:marTop w:val="0"/>
          <w:marBottom w:val="0"/>
          <w:divBdr>
            <w:top w:val="none" w:sz="0" w:space="0" w:color="auto"/>
            <w:left w:val="none" w:sz="0" w:space="0" w:color="auto"/>
            <w:bottom w:val="none" w:sz="0" w:space="0" w:color="auto"/>
            <w:right w:val="none" w:sz="0" w:space="0" w:color="auto"/>
          </w:divBdr>
        </w:div>
        <w:div w:id="1416435884">
          <w:marLeft w:val="994"/>
          <w:marRight w:val="0"/>
          <w:marTop w:val="0"/>
          <w:marBottom w:val="0"/>
          <w:divBdr>
            <w:top w:val="none" w:sz="0" w:space="0" w:color="auto"/>
            <w:left w:val="none" w:sz="0" w:space="0" w:color="auto"/>
            <w:bottom w:val="none" w:sz="0" w:space="0" w:color="auto"/>
            <w:right w:val="none" w:sz="0" w:space="0" w:color="auto"/>
          </w:divBdr>
        </w:div>
        <w:div w:id="1055079291">
          <w:marLeft w:val="1411"/>
          <w:marRight w:val="0"/>
          <w:marTop w:val="0"/>
          <w:marBottom w:val="0"/>
          <w:divBdr>
            <w:top w:val="none" w:sz="0" w:space="0" w:color="auto"/>
            <w:left w:val="none" w:sz="0" w:space="0" w:color="auto"/>
            <w:bottom w:val="none" w:sz="0" w:space="0" w:color="auto"/>
            <w:right w:val="none" w:sz="0" w:space="0" w:color="auto"/>
          </w:divBdr>
        </w:div>
        <w:div w:id="1762869015">
          <w:marLeft w:val="1411"/>
          <w:marRight w:val="0"/>
          <w:marTop w:val="0"/>
          <w:marBottom w:val="0"/>
          <w:divBdr>
            <w:top w:val="none" w:sz="0" w:space="0" w:color="auto"/>
            <w:left w:val="none" w:sz="0" w:space="0" w:color="auto"/>
            <w:bottom w:val="none" w:sz="0" w:space="0" w:color="auto"/>
            <w:right w:val="none" w:sz="0" w:space="0" w:color="auto"/>
          </w:divBdr>
        </w:div>
        <w:div w:id="793206898">
          <w:marLeft w:val="994"/>
          <w:marRight w:val="0"/>
          <w:marTop w:val="0"/>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73093523">
      <w:bodyDiv w:val="1"/>
      <w:marLeft w:val="0"/>
      <w:marRight w:val="0"/>
      <w:marTop w:val="0"/>
      <w:marBottom w:val="0"/>
      <w:divBdr>
        <w:top w:val="none" w:sz="0" w:space="0" w:color="auto"/>
        <w:left w:val="none" w:sz="0" w:space="0" w:color="auto"/>
        <w:bottom w:val="none" w:sz="0" w:space="0" w:color="auto"/>
        <w:right w:val="none" w:sz="0" w:space="0" w:color="auto"/>
      </w:divBdr>
      <w:divsChild>
        <w:div w:id="1840850082">
          <w:marLeft w:val="547"/>
          <w:marRight w:val="0"/>
          <w:marTop w:val="60"/>
          <w:marBottom w:val="60"/>
          <w:divBdr>
            <w:top w:val="none" w:sz="0" w:space="0" w:color="auto"/>
            <w:left w:val="none" w:sz="0" w:space="0" w:color="auto"/>
            <w:bottom w:val="none" w:sz="0" w:space="0" w:color="auto"/>
            <w:right w:val="none" w:sz="0" w:space="0" w:color="auto"/>
          </w:divBdr>
        </w:div>
        <w:div w:id="1290818039">
          <w:marLeft w:val="1166"/>
          <w:marRight w:val="0"/>
          <w:marTop w:val="60"/>
          <w:marBottom w:val="60"/>
          <w:divBdr>
            <w:top w:val="none" w:sz="0" w:space="0" w:color="auto"/>
            <w:left w:val="none" w:sz="0" w:space="0" w:color="auto"/>
            <w:bottom w:val="none" w:sz="0" w:space="0" w:color="auto"/>
            <w:right w:val="none" w:sz="0" w:space="0" w:color="auto"/>
          </w:divBdr>
        </w:div>
        <w:div w:id="1869416637">
          <w:marLeft w:val="1166"/>
          <w:marRight w:val="0"/>
          <w:marTop w:val="60"/>
          <w:marBottom w:val="60"/>
          <w:divBdr>
            <w:top w:val="none" w:sz="0" w:space="0" w:color="auto"/>
            <w:left w:val="none" w:sz="0" w:space="0" w:color="auto"/>
            <w:bottom w:val="none" w:sz="0" w:space="0" w:color="auto"/>
            <w:right w:val="none" w:sz="0" w:space="0" w:color="auto"/>
          </w:divBdr>
        </w:div>
        <w:div w:id="2140760132">
          <w:marLeft w:val="1800"/>
          <w:marRight w:val="0"/>
          <w:marTop w:val="60"/>
          <w:marBottom w:val="60"/>
          <w:divBdr>
            <w:top w:val="none" w:sz="0" w:space="0" w:color="auto"/>
            <w:left w:val="none" w:sz="0" w:space="0" w:color="auto"/>
            <w:bottom w:val="none" w:sz="0" w:space="0" w:color="auto"/>
            <w:right w:val="none" w:sz="0" w:space="0" w:color="auto"/>
          </w:divBdr>
        </w:div>
        <w:div w:id="198708426">
          <w:marLeft w:val="547"/>
          <w:marRight w:val="0"/>
          <w:marTop w:val="60"/>
          <w:marBottom w:val="60"/>
          <w:divBdr>
            <w:top w:val="none" w:sz="0" w:space="0" w:color="auto"/>
            <w:left w:val="none" w:sz="0" w:space="0" w:color="auto"/>
            <w:bottom w:val="none" w:sz="0" w:space="0" w:color="auto"/>
            <w:right w:val="none" w:sz="0" w:space="0" w:color="auto"/>
          </w:divBdr>
        </w:div>
        <w:div w:id="1085033821">
          <w:marLeft w:val="1166"/>
          <w:marRight w:val="0"/>
          <w:marTop w:val="60"/>
          <w:marBottom w:val="60"/>
          <w:divBdr>
            <w:top w:val="none" w:sz="0" w:space="0" w:color="auto"/>
            <w:left w:val="none" w:sz="0" w:space="0" w:color="auto"/>
            <w:bottom w:val="none" w:sz="0" w:space="0" w:color="auto"/>
            <w:right w:val="none" w:sz="0" w:space="0" w:color="auto"/>
          </w:divBdr>
        </w:div>
        <w:div w:id="464395472">
          <w:marLeft w:val="1166"/>
          <w:marRight w:val="0"/>
          <w:marTop w:val="60"/>
          <w:marBottom w:val="60"/>
          <w:divBdr>
            <w:top w:val="none" w:sz="0" w:space="0" w:color="auto"/>
            <w:left w:val="none" w:sz="0" w:space="0" w:color="auto"/>
            <w:bottom w:val="none" w:sz="0" w:space="0" w:color="auto"/>
            <w:right w:val="none" w:sz="0" w:space="0" w:color="auto"/>
          </w:divBdr>
        </w:div>
        <w:div w:id="1204634505">
          <w:marLeft w:val="1166"/>
          <w:marRight w:val="0"/>
          <w:marTop w:val="60"/>
          <w:marBottom w:val="60"/>
          <w:divBdr>
            <w:top w:val="none" w:sz="0" w:space="0" w:color="auto"/>
            <w:left w:val="none" w:sz="0" w:space="0" w:color="auto"/>
            <w:bottom w:val="none" w:sz="0" w:space="0" w:color="auto"/>
            <w:right w:val="none" w:sz="0" w:space="0" w:color="auto"/>
          </w:divBdr>
        </w:div>
        <w:div w:id="1836535184">
          <w:marLeft w:val="1166"/>
          <w:marRight w:val="0"/>
          <w:marTop w:val="60"/>
          <w:marBottom w:val="60"/>
          <w:divBdr>
            <w:top w:val="none" w:sz="0" w:space="0" w:color="auto"/>
            <w:left w:val="none" w:sz="0" w:space="0" w:color="auto"/>
            <w:bottom w:val="none" w:sz="0" w:space="0" w:color="auto"/>
            <w:right w:val="none" w:sz="0" w:space="0" w:color="auto"/>
          </w:divBdr>
        </w:div>
        <w:div w:id="278531324">
          <w:marLeft w:val="547"/>
          <w:marRight w:val="0"/>
          <w:marTop w:val="60"/>
          <w:marBottom w:val="60"/>
          <w:divBdr>
            <w:top w:val="none" w:sz="0" w:space="0" w:color="auto"/>
            <w:left w:val="none" w:sz="0" w:space="0" w:color="auto"/>
            <w:bottom w:val="none" w:sz="0" w:space="0" w:color="auto"/>
            <w:right w:val="none" w:sz="0" w:space="0" w:color="auto"/>
          </w:divBdr>
        </w:div>
        <w:div w:id="1490251518">
          <w:marLeft w:val="1166"/>
          <w:marRight w:val="0"/>
          <w:marTop w:val="60"/>
          <w:marBottom w:val="60"/>
          <w:divBdr>
            <w:top w:val="none" w:sz="0" w:space="0" w:color="auto"/>
            <w:left w:val="none" w:sz="0" w:space="0" w:color="auto"/>
            <w:bottom w:val="none" w:sz="0" w:space="0" w:color="auto"/>
            <w:right w:val="none" w:sz="0" w:space="0" w:color="auto"/>
          </w:divBdr>
        </w:div>
        <w:div w:id="467599673">
          <w:marLeft w:val="1800"/>
          <w:marRight w:val="0"/>
          <w:marTop w:val="60"/>
          <w:marBottom w:val="60"/>
          <w:divBdr>
            <w:top w:val="none" w:sz="0" w:space="0" w:color="auto"/>
            <w:left w:val="none" w:sz="0" w:space="0" w:color="auto"/>
            <w:bottom w:val="none" w:sz="0" w:space="0" w:color="auto"/>
            <w:right w:val="none" w:sz="0" w:space="0" w:color="auto"/>
          </w:divBdr>
        </w:div>
        <w:div w:id="1287662553">
          <w:marLeft w:val="1800"/>
          <w:marRight w:val="0"/>
          <w:marTop w:val="60"/>
          <w:marBottom w:val="60"/>
          <w:divBdr>
            <w:top w:val="none" w:sz="0" w:space="0" w:color="auto"/>
            <w:left w:val="none" w:sz="0" w:space="0" w:color="auto"/>
            <w:bottom w:val="none" w:sz="0" w:space="0" w:color="auto"/>
            <w:right w:val="none" w:sz="0" w:space="0" w:color="auto"/>
          </w:divBdr>
        </w:div>
        <w:div w:id="119809895">
          <w:marLeft w:val="1166"/>
          <w:marRight w:val="0"/>
          <w:marTop w:val="60"/>
          <w:marBottom w:val="60"/>
          <w:divBdr>
            <w:top w:val="none" w:sz="0" w:space="0" w:color="auto"/>
            <w:left w:val="none" w:sz="0" w:space="0" w:color="auto"/>
            <w:bottom w:val="none" w:sz="0" w:space="0" w:color="auto"/>
            <w:right w:val="none" w:sz="0" w:space="0" w:color="auto"/>
          </w:divBdr>
        </w:div>
        <w:div w:id="894202597">
          <w:marLeft w:val="1800"/>
          <w:marRight w:val="0"/>
          <w:marTop w:val="60"/>
          <w:marBottom w:val="60"/>
          <w:divBdr>
            <w:top w:val="none" w:sz="0" w:space="0" w:color="auto"/>
            <w:left w:val="none" w:sz="0" w:space="0" w:color="auto"/>
            <w:bottom w:val="none" w:sz="0" w:space="0" w:color="auto"/>
            <w:right w:val="none" w:sz="0" w:space="0" w:color="auto"/>
          </w:divBdr>
        </w:div>
        <w:div w:id="244801901">
          <w:marLeft w:val="1800"/>
          <w:marRight w:val="0"/>
          <w:marTop w:val="60"/>
          <w:marBottom w:val="60"/>
          <w:divBdr>
            <w:top w:val="none" w:sz="0" w:space="0" w:color="auto"/>
            <w:left w:val="none" w:sz="0" w:space="0" w:color="auto"/>
            <w:bottom w:val="none" w:sz="0" w:space="0" w:color="auto"/>
            <w:right w:val="none" w:sz="0" w:space="0" w:color="auto"/>
          </w:divBdr>
        </w:div>
        <w:div w:id="438260277">
          <w:marLeft w:val="1166"/>
          <w:marRight w:val="0"/>
          <w:marTop w:val="60"/>
          <w:marBottom w:val="60"/>
          <w:divBdr>
            <w:top w:val="none" w:sz="0" w:space="0" w:color="auto"/>
            <w:left w:val="none" w:sz="0" w:space="0" w:color="auto"/>
            <w:bottom w:val="none" w:sz="0" w:space="0" w:color="auto"/>
            <w:right w:val="none" w:sz="0" w:space="0" w:color="auto"/>
          </w:divBdr>
        </w:div>
        <w:div w:id="13042049">
          <w:marLeft w:val="547"/>
          <w:marRight w:val="0"/>
          <w:marTop w:val="60"/>
          <w:marBottom w:val="60"/>
          <w:divBdr>
            <w:top w:val="none" w:sz="0" w:space="0" w:color="auto"/>
            <w:left w:val="none" w:sz="0" w:space="0" w:color="auto"/>
            <w:bottom w:val="none" w:sz="0" w:space="0" w:color="auto"/>
            <w:right w:val="none" w:sz="0" w:space="0" w:color="auto"/>
          </w:divBdr>
        </w:div>
        <w:div w:id="256016080">
          <w:marLeft w:val="1166"/>
          <w:marRight w:val="0"/>
          <w:marTop w:val="60"/>
          <w:marBottom w:val="6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02966144">
      <w:bodyDiv w:val="1"/>
      <w:marLeft w:val="0"/>
      <w:marRight w:val="0"/>
      <w:marTop w:val="0"/>
      <w:marBottom w:val="0"/>
      <w:divBdr>
        <w:top w:val="none" w:sz="0" w:space="0" w:color="auto"/>
        <w:left w:val="none" w:sz="0" w:space="0" w:color="auto"/>
        <w:bottom w:val="none" w:sz="0" w:space="0" w:color="auto"/>
        <w:right w:val="none" w:sz="0" w:space="0" w:color="auto"/>
      </w:divBdr>
      <w:divsChild>
        <w:div w:id="192115799">
          <w:marLeft w:val="418"/>
          <w:marRight w:val="0"/>
          <w:marTop w:val="0"/>
          <w:marBottom w:val="0"/>
          <w:divBdr>
            <w:top w:val="none" w:sz="0" w:space="0" w:color="auto"/>
            <w:left w:val="none" w:sz="0" w:space="0" w:color="auto"/>
            <w:bottom w:val="none" w:sz="0" w:space="0" w:color="auto"/>
            <w:right w:val="none" w:sz="0" w:space="0" w:color="auto"/>
          </w:divBdr>
        </w:div>
        <w:div w:id="459883083">
          <w:marLeft w:val="994"/>
          <w:marRight w:val="0"/>
          <w:marTop w:val="0"/>
          <w:marBottom w:val="0"/>
          <w:divBdr>
            <w:top w:val="none" w:sz="0" w:space="0" w:color="auto"/>
            <w:left w:val="none" w:sz="0" w:space="0" w:color="auto"/>
            <w:bottom w:val="none" w:sz="0" w:space="0" w:color="auto"/>
            <w:right w:val="none" w:sz="0" w:space="0" w:color="auto"/>
          </w:divBdr>
        </w:div>
        <w:div w:id="228347417">
          <w:marLeft w:val="994"/>
          <w:marRight w:val="0"/>
          <w:marTop w:val="0"/>
          <w:marBottom w:val="0"/>
          <w:divBdr>
            <w:top w:val="none" w:sz="0" w:space="0" w:color="auto"/>
            <w:left w:val="none" w:sz="0" w:space="0" w:color="auto"/>
            <w:bottom w:val="none" w:sz="0" w:space="0" w:color="auto"/>
            <w:right w:val="none" w:sz="0" w:space="0" w:color="auto"/>
          </w:divBdr>
        </w:div>
        <w:div w:id="1789278953">
          <w:marLeft w:val="994"/>
          <w:marRight w:val="0"/>
          <w:marTop w:val="0"/>
          <w:marBottom w:val="0"/>
          <w:divBdr>
            <w:top w:val="none" w:sz="0" w:space="0" w:color="auto"/>
            <w:left w:val="none" w:sz="0" w:space="0" w:color="auto"/>
            <w:bottom w:val="none" w:sz="0" w:space="0" w:color="auto"/>
            <w:right w:val="none" w:sz="0" w:space="0" w:color="auto"/>
          </w:divBdr>
        </w:div>
        <w:div w:id="980813578">
          <w:marLeft w:val="994"/>
          <w:marRight w:val="0"/>
          <w:marTop w:val="0"/>
          <w:marBottom w:val="0"/>
          <w:divBdr>
            <w:top w:val="none" w:sz="0" w:space="0" w:color="auto"/>
            <w:left w:val="none" w:sz="0" w:space="0" w:color="auto"/>
            <w:bottom w:val="none" w:sz="0" w:space="0" w:color="auto"/>
            <w:right w:val="none" w:sz="0" w:space="0" w:color="auto"/>
          </w:divBdr>
        </w:div>
        <w:div w:id="911433298">
          <w:marLeft w:val="418"/>
          <w:marRight w:val="0"/>
          <w:marTop w:val="0"/>
          <w:marBottom w:val="0"/>
          <w:divBdr>
            <w:top w:val="none" w:sz="0" w:space="0" w:color="auto"/>
            <w:left w:val="none" w:sz="0" w:space="0" w:color="auto"/>
            <w:bottom w:val="none" w:sz="0" w:space="0" w:color="auto"/>
            <w:right w:val="none" w:sz="0" w:space="0" w:color="auto"/>
          </w:divBdr>
        </w:div>
        <w:div w:id="726076124">
          <w:marLeft w:val="994"/>
          <w:marRight w:val="0"/>
          <w:marTop w:val="0"/>
          <w:marBottom w:val="0"/>
          <w:divBdr>
            <w:top w:val="none" w:sz="0" w:space="0" w:color="auto"/>
            <w:left w:val="none" w:sz="0" w:space="0" w:color="auto"/>
            <w:bottom w:val="none" w:sz="0" w:space="0" w:color="auto"/>
            <w:right w:val="none" w:sz="0" w:space="0" w:color="auto"/>
          </w:divBdr>
        </w:div>
        <w:div w:id="945388812">
          <w:marLeft w:val="418"/>
          <w:marRight w:val="0"/>
          <w:marTop w:val="0"/>
          <w:marBottom w:val="0"/>
          <w:divBdr>
            <w:top w:val="none" w:sz="0" w:space="0" w:color="auto"/>
            <w:left w:val="none" w:sz="0" w:space="0" w:color="auto"/>
            <w:bottom w:val="none" w:sz="0" w:space="0" w:color="auto"/>
            <w:right w:val="none" w:sz="0" w:space="0" w:color="auto"/>
          </w:divBdr>
        </w:div>
        <w:div w:id="1458529543">
          <w:marLeft w:val="994"/>
          <w:marRight w:val="0"/>
          <w:marTop w:val="0"/>
          <w:marBottom w:val="0"/>
          <w:divBdr>
            <w:top w:val="none" w:sz="0" w:space="0" w:color="auto"/>
            <w:left w:val="none" w:sz="0" w:space="0" w:color="auto"/>
            <w:bottom w:val="none" w:sz="0" w:space="0" w:color="auto"/>
            <w:right w:val="none" w:sz="0" w:space="0" w:color="auto"/>
          </w:divBdr>
        </w:div>
        <w:div w:id="2076272011">
          <w:marLeft w:val="994"/>
          <w:marRight w:val="0"/>
          <w:marTop w:val="0"/>
          <w:marBottom w:val="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55266682">
      <w:bodyDiv w:val="1"/>
      <w:marLeft w:val="0"/>
      <w:marRight w:val="0"/>
      <w:marTop w:val="0"/>
      <w:marBottom w:val="0"/>
      <w:divBdr>
        <w:top w:val="none" w:sz="0" w:space="0" w:color="auto"/>
        <w:left w:val="none" w:sz="0" w:space="0" w:color="auto"/>
        <w:bottom w:val="none" w:sz="0" w:space="0" w:color="auto"/>
        <w:right w:val="none" w:sz="0" w:space="0" w:color="auto"/>
      </w:divBdr>
    </w:div>
    <w:div w:id="856847636">
      <w:bodyDiv w:val="1"/>
      <w:marLeft w:val="0"/>
      <w:marRight w:val="0"/>
      <w:marTop w:val="0"/>
      <w:marBottom w:val="0"/>
      <w:divBdr>
        <w:top w:val="none" w:sz="0" w:space="0" w:color="auto"/>
        <w:left w:val="none" w:sz="0" w:space="0" w:color="auto"/>
        <w:bottom w:val="none" w:sz="0" w:space="0" w:color="auto"/>
        <w:right w:val="none" w:sz="0" w:space="0" w:color="auto"/>
      </w:divBdr>
      <w:divsChild>
        <w:div w:id="401677066">
          <w:marLeft w:val="446"/>
          <w:marRight w:val="0"/>
          <w:marTop w:val="0"/>
          <w:marBottom w:val="0"/>
          <w:divBdr>
            <w:top w:val="none" w:sz="0" w:space="0" w:color="auto"/>
            <w:left w:val="none" w:sz="0" w:space="0" w:color="auto"/>
            <w:bottom w:val="none" w:sz="0" w:space="0" w:color="auto"/>
            <w:right w:val="none" w:sz="0" w:space="0" w:color="auto"/>
          </w:divBdr>
        </w:div>
        <w:div w:id="463541814">
          <w:marLeft w:val="446"/>
          <w:marRight w:val="0"/>
          <w:marTop w:val="0"/>
          <w:marBottom w:val="0"/>
          <w:divBdr>
            <w:top w:val="none" w:sz="0" w:space="0" w:color="auto"/>
            <w:left w:val="none" w:sz="0" w:space="0" w:color="auto"/>
            <w:bottom w:val="none" w:sz="0" w:space="0" w:color="auto"/>
            <w:right w:val="none" w:sz="0" w:space="0" w:color="auto"/>
          </w:divBdr>
        </w:div>
        <w:div w:id="2099058706">
          <w:marLeft w:val="446"/>
          <w:marRight w:val="0"/>
          <w:marTop w:val="0"/>
          <w:marBottom w:val="0"/>
          <w:divBdr>
            <w:top w:val="none" w:sz="0" w:space="0" w:color="auto"/>
            <w:left w:val="none" w:sz="0" w:space="0" w:color="auto"/>
            <w:bottom w:val="none" w:sz="0" w:space="0" w:color="auto"/>
            <w:right w:val="none" w:sz="0" w:space="0" w:color="auto"/>
          </w:divBdr>
        </w:div>
        <w:div w:id="1429080115">
          <w:marLeft w:val="446"/>
          <w:marRight w:val="0"/>
          <w:marTop w:val="0"/>
          <w:marBottom w:val="0"/>
          <w:divBdr>
            <w:top w:val="none" w:sz="0" w:space="0" w:color="auto"/>
            <w:left w:val="none" w:sz="0" w:space="0" w:color="auto"/>
            <w:bottom w:val="none" w:sz="0" w:space="0" w:color="auto"/>
            <w:right w:val="none" w:sz="0" w:space="0" w:color="auto"/>
          </w:divBdr>
        </w:div>
        <w:div w:id="31880165">
          <w:marLeft w:val="446"/>
          <w:marRight w:val="0"/>
          <w:marTop w:val="0"/>
          <w:marBottom w:val="0"/>
          <w:divBdr>
            <w:top w:val="none" w:sz="0" w:space="0" w:color="auto"/>
            <w:left w:val="none" w:sz="0" w:space="0" w:color="auto"/>
            <w:bottom w:val="none" w:sz="0" w:space="0" w:color="auto"/>
            <w:right w:val="none" w:sz="0" w:space="0" w:color="auto"/>
          </w:divBdr>
        </w:div>
        <w:div w:id="1343165153">
          <w:marLeft w:val="446"/>
          <w:marRight w:val="0"/>
          <w:marTop w:val="0"/>
          <w:marBottom w:val="0"/>
          <w:divBdr>
            <w:top w:val="none" w:sz="0" w:space="0" w:color="auto"/>
            <w:left w:val="none" w:sz="0" w:space="0" w:color="auto"/>
            <w:bottom w:val="none" w:sz="0" w:space="0" w:color="auto"/>
            <w:right w:val="none" w:sz="0" w:space="0" w:color="auto"/>
          </w:divBdr>
        </w:div>
        <w:div w:id="834684089">
          <w:marLeft w:val="446"/>
          <w:marRight w:val="0"/>
          <w:marTop w:val="0"/>
          <w:marBottom w:val="0"/>
          <w:divBdr>
            <w:top w:val="none" w:sz="0" w:space="0" w:color="auto"/>
            <w:left w:val="none" w:sz="0" w:space="0" w:color="auto"/>
            <w:bottom w:val="none" w:sz="0" w:space="0" w:color="auto"/>
            <w:right w:val="none" w:sz="0" w:space="0" w:color="auto"/>
          </w:divBdr>
        </w:div>
      </w:divsChild>
    </w:div>
    <w:div w:id="884606067">
      <w:bodyDiv w:val="1"/>
      <w:marLeft w:val="0"/>
      <w:marRight w:val="0"/>
      <w:marTop w:val="0"/>
      <w:marBottom w:val="0"/>
      <w:divBdr>
        <w:top w:val="none" w:sz="0" w:space="0" w:color="auto"/>
        <w:left w:val="none" w:sz="0" w:space="0" w:color="auto"/>
        <w:bottom w:val="none" w:sz="0" w:space="0" w:color="auto"/>
        <w:right w:val="none" w:sz="0" w:space="0" w:color="auto"/>
      </w:divBdr>
      <w:divsChild>
        <w:div w:id="1506633892">
          <w:marLeft w:val="994"/>
          <w:marRight w:val="0"/>
          <w:marTop w:val="0"/>
          <w:marBottom w:val="0"/>
          <w:divBdr>
            <w:top w:val="none" w:sz="0" w:space="0" w:color="auto"/>
            <w:left w:val="none" w:sz="0" w:space="0" w:color="auto"/>
            <w:bottom w:val="none" w:sz="0" w:space="0" w:color="auto"/>
            <w:right w:val="none" w:sz="0" w:space="0" w:color="auto"/>
          </w:divBdr>
        </w:div>
        <w:div w:id="1268805570">
          <w:marLeft w:val="1411"/>
          <w:marRight w:val="0"/>
          <w:marTop w:val="0"/>
          <w:marBottom w:val="0"/>
          <w:divBdr>
            <w:top w:val="none" w:sz="0" w:space="0" w:color="auto"/>
            <w:left w:val="none" w:sz="0" w:space="0" w:color="auto"/>
            <w:bottom w:val="none" w:sz="0" w:space="0" w:color="auto"/>
            <w:right w:val="none" w:sz="0" w:space="0" w:color="auto"/>
          </w:divBdr>
        </w:div>
        <w:div w:id="1565330911">
          <w:marLeft w:val="1411"/>
          <w:marRight w:val="0"/>
          <w:marTop w:val="0"/>
          <w:marBottom w:val="0"/>
          <w:divBdr>
            <w:top w:val="none" w:sz="0" w:space="0" w:color="auto"/>
            <w:left w:val="none" w:sz="0" w:space="0" w:color="auto"/>
            <w:bottom w:val="none" w:sz="0" w:space="0" w:color="auto"/>
            <w:right w:val="none" w:sz="0" w:space="0" w:color="auto"/>
          </w:divBdr>
        </w:div>
        <w:div w:id="1284385755">
          <w:marLeft w:val="994"/>
          <w:marRight w:val="0"/>
          <w:marTop w:val="0"/>
          <w:marBottom w:val="0"/>
          <w:divBdr>
            <w:top w:val="none" w:sz="0" w:space="0" w:color="auto"/>
            <w:left w:val="none" w:sz="0" w:space="0" w:color="auto"/>
            <w:bottom w:val="none" w:sz="0" w:space="0" w:color="auto"/>
            <w:right w:val="none" w:sz="0" w:space="0" w:color="auto"/>
          </w:divBdr>
        </w:div>
        <w:div w:id="1451238517">
          <w:marLeft w:val="994"/>
          <w:marRight w:val="0"/>
          <w:marTop w:val="0"/>
          <w:marBottom w:val="0"/>
          <w:divBdr>
            <w:top w:val="none" w:sz="0" w:space="0" w:color="auto"/>
            <w:left w:val="none" w:sz="0" w:space="0" w:color="auto"/>
            <w:bottom w:val="none" w:sz="0" w:space="0" w:color="auto"/>
            <w:right w:val="none" w:sz="0" w:space="0" w:color="auto"/>
          </w:divBdr>
        </w:div>
        <w:div w:id="1198464524">
          <w:marLeft w:val="1411"/>
          <w:marRight w:val="0"/>
          <w:marTop w:val="0"/>
          <w:marBottom w:val="0"/>
          <w:divBdr>
            <w:top w:val="none" w:sz="0" w:space="0" w:color="auto"/>
            <w:left w:val="none" w:sz="0" w:space="0" w:color="auto"/>
            <w:bottom w:val="none" w:sz="0" w:space="0" w:color="auto"/>
            <w:right w:val="none" w:sz="0" w:space="0" w:color="auto"/>
          </w:divBdr>
        </w:div>
        <w:div w:id="1841845859">
          <w:marLeft w:val="1411"/>
          <w:marRight w:val="0"/>
          <w:marTop w:val="0"/>
          <w:marBottom w:val="0"/>
          <w:divBdr>
            <w:top w:val="none" w:sz="0" w:space="0" w:color="auto"/>
            <w:left w:val="none" w:sz="0" w:space="0" w:color="auto"/>
            <w:bottom w:val="none" w:sz="0" w:space="0" w:color="auto"/>
            <w:right w:val="none" w:sz="0" w:space="0" w:color="auto"/>
          </w:divBdr>
        </w:div>
      </w:divsChild>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0000820">
      <w:bodyDiv w:val="1"/>
      <w:marLeft w:val="0"/>
      <w:marRight w:val="0"/>
      <w:marTop w:val="0"/>
      <w:marBottom w:val="0"/>
      <w:divBdr>
        <w:top w:val="none" w:sz="0" w:space="0" w:color="auto"/>
        <w:left w:val="none" w:sz="0" w:space="0" w:color="auto"/>
        <w:bottom w:val="none" w:sz="0" w:space="0" w:color="auto"/>
        <w:right w:val="none" w:sz="0" w:space="0" w:color="auto"/>
      </w:divBdr>
      <w:divsChild>
        <w:div w:id="1523781551">
          <w:marLeft w:val="994"/>
          <w:marRight w:val="0"/>
          <w:marTop w:val="0"/>
          <w:marBottom w:val="0"/>
          <w:divBdr>
            <w:top w:val="none" w:sz="0" w:space="0" w:color="auto"/>
            <w:left w:val="none" w:sz="0" w:space="0" w:color="auto"/>
            <w:bottom w:val="none" w:sz="0" w:space="0" w:color="auto"/>
            <w:right w:val="none" w:sz="0" w:space="0" w:color="auto"/>
          </w:divBdr>
        </w:div>
      </w:divsChild>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002533">
      <w:bodyDiv w:val="1"/>
      <w:marLeft w:val="0"/>
      <w:marRight w:val="0"/>
      <w:marTop w:val="0"/>
      <w:marBottom w:val="0"/>
      <w:divBdr>
        <w:top w:val="none" w:sz="0" w:space="0" w:color="auto"/>
        <w:left w:val="none" w:sz="0" w:space="0" w:color="auto"/>
        <w:bottom w:val="none" w:sz="0" w:space="0" w:color="auto"/>
        <w:right w:val="none" w:sz="0" w:space="0" w:color="auto"/>
      </w:divBdr>
    </w:div>
    <w:div w:id="909388984">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22303154">
      <w:bodyDiv w:val="1"/>
      <w:marLeft w:val="0"/>
      <w:marRight w:val="0"/>
      <w:marTop w:val="0"/>
      <w:marBottom w:val="0"/>
      <w:divBdr>
        <w:top w:val="none" w:sz="0" w:space="0" w:color="auto"/>
        <w:left w:val="none" w:sz="0" w:space="0" w:color="auto"/>
        <w:bottom w:val="none" w:sz="0" w:space="0" w:color="auto"/>
        <w:right w:val="none" w:sz="0" w:space="0" w:color="auto"/>
      </w:divBdr>
      <w:divsChild>
        <w:div w:id="1309282911">
          <w:marLeft w:val="1166"/>
          <w:marRight w:val="0"/>
          <w:marTop w:val="60"/>
          <w:marBottom w:val="60"/>
          <w:divBdr>
            <w:top w:val="none" w:sz="0" w:space="0" w:color="auto"/>
            <w:left w:val="none" w:sz="0" w:space="0" w:color="auto"/>
            <w:bottom w:val="none" w:sz="0" w:space="0" w:color="auto"/>
            <w:right w:val="none" w:sz="0" w:space="0" w:color="auto"/>
          </w:divBdr>
        </w:div>
        <w:div w:id="2131782195">
          <w:marLeft w:val="1800"/>
          <w:marRight w:val="0"/>
          <w:marTop w:val="60"/>
          <w:marBottom w:val="60"/>
          <w:divBdr>
            <w:top w:val="none" w:sz="0" w:space="0" w:color="auto"/>
            <w:left w:val="none" w:sz="0" w:space="0" w:color="auto"/>
            <w:bottom w:val="none" w:sz="0" w:space="0" w:color="auto"/>
            <w:right w:val="none" w:sz="0" w:space="0" w:color="auto"/>
          </w:divBdr>
        </w:div>
        <w:div w:id="862860883">
          <w:marLeft w:val="1166"/>
          <w:marRight w:val="0"/>
          <w:marTop w:val="60"/>
          <w:marBottom w:val="60"/>
          <w:divBdr>
            <w:top w:val="none" w:sz="0" w:space="0" w:color="auto"/>
            <w:left w:val="none" w:sz="0" w:space="0" w:color="auto"/>
            <w:bottom w:val="none" w:sz="0" w:space="0" w:color="auto"/>
            <w:right w:val="none" w:sz="0" w:space="0" w:color="auto"/>
          </w:divBdr>
        </w:div>
        <w:div w:id="1654718801">
          <w:marLeft w:val="1800"/>
          <w:marRight w:val="0"/>
          <w:marTop w:val="60"/>
          <w:marBottom w:val="60"/>
          <w:divBdr>
            <w:top w:val="none" w:sz="0" w:space="0" w:color="auto"/>
            <w:left w:val="none" w:sz="0" w:space="0" w:color="auto"/>
            <w:bottom w:val="none" w:sz="0" w:space="0" w:color="auto"/>
            <w:right w:val="none" w:sz="0" w:space="0" w:color="auto"/>
          </w:divBdr>
        </w:div>
        <w:div w:id="221719829">
          <w:marLeft w:val="1800"/>
          <w:marRight w:val="0"/>
          <w:marTop w:val="60"/>
          <w:marBottom w:val="60"/>
          <w:divBdr>
            <w:top w:val="none" w:sz="0" w:space="0" w:color="auto"/>
            <w:left w:val="none" w:sz="0" w:space="0" w:color="auto"/>
            <w:bottom w:val="none" w:sz="0" w:space="0" w:color="auto"/>
            <w:right w:val="none" w:sz="0" w:space="0" w:color="auto"/>
          </w:divBdr>
        </w:div>
        <w:div w:id="1706445099">
          <w:marLeft w:val="1166"/>
          <w:marRight w:val="0"/>
          <w:marTop w:val="60"/>
          <w:marBottom w:val="60"/>
          <w:divBdr>
            <w:top w:val="none" w:sz="0" w:space="0" w:color="auto"/>
            <w:left w:val="none" w:sz="0" w:space="0" w:color="auto"/>
            <w:bottom w:val="none" w:sz="0" w:space="0" w:color="auto"/>
            <w:right w:val="none" w:sz="0" w:space="0" w:color="auto"/>
          </w:divBdr>
        </w:div>
        <w:div w:id="1846359675">
          <w:marLeft w:val="1166"/>
          <w:marRight w:val="0"/>
          <w:marTop w:val="60"/>
          <w:marBottom w:val="60"/>
          <w:divBdr>
            <w:top w:val="none" w:sz="0" w:space="0" w:color="auto"/>
            <w:left w:val="none" w:sz="0" w:space="0" w:color="auto"/>
            <w:bottom w:val="none" w:sz="0" w:space="0" w:color="auto"/>
            <w:right w:val="none" w:sz="0" w:space="0" w:color="auto"/>
          </w:divBdr>
        </w:div>
      </w:divsChild>
    </w:div>
    <w:div w:id="935747560">
      <w:bodyDiv w:val="1"/>
      <w:marLeft w:val="0"/>
      <w:marRight w:val="0"/>
      <w:marTop w:val="0"/>
      <w:marBottom w:val="0"/>
      <w:divBdr>
        <w:top w:val="none" w:sz="0" w:space="0" w:color="auto"/>
        <w:left w:val="none" w:sz="0" w:space="0" w:color="auto"/>
        <w:bottom w:val="none" w:sz="0" w:space="0" w:color="auto"/>
        <w:right w:val="none" w:sz="0" w:space="0" w:color="auto"/>
      </w:divBdr>
      <w:divsChild>
        <w:div w:id="388767309">
          <w:marLeft w:val="274"/>
          <w:marRight w:val="0"/>
          <w:marTop w:val="0"/>
          <w:marBottom w:val="0"/>
          <w:divBdr>
            <w:top w:val="none" w:sz="0" w:space="0" w:color="auto"/>
            <w:left w:val="none" w:sz="0" w:space="0" w:color="auto"/>
            <w:bottom w:val="none" w:sz="0" w:space="0" w:color="auto"/>
            <w:right w:val="none" w:sz="0" w:space="0" w:color="auto"/>
          </w:divBdr>
        </w:div>
        <w:div w:id="737678403">
          <w:marLeft w:val="274"/>
          <w:marRight w:val="0"/>
          <w:marTop w:val="0"/>
          <w:marBottom w:val="0"/>
          <w:divBdr>
            <w:top w:val="none" w:sz="0" w:space="0" w:color="auto"/>
            <w:left w:val="none" w:sz="0" w:space="0" w:color="auto"/>
            <w:bottom w:val="none" w:sz="0" w:space="0" w:color="auto"/>
            <w:right w:val="none" w:sz="0" w:space="0" w:color="auto"/>
          </w:divBdr>
        </w:div>
        <w:div w:id="902521361">
          <w:marLeft w:val="274"/>
          <w:marRight w:val="0"/>
          <w:marTop w:val="0"/>
          <w:marBottom w:val="0"/>
          <w:divBdr>
            <w:top w:val="none" w:sz="0" w:space="0" w:color="auto"/>
            <w:left w:val="none" w:sz="0" w:space="0" w:color="auto"/>
            <w:bottom w:val="none" w:sz="0" w:space="0" w:color="auto"/>
            <w:right w:val="none" w:sz="0" w:space="0" w:color="auto"/>
          </w:divBdr>
        </w:div>
        <w:div w:id="2083093236">
          <w:marLeft w:val="274"/>
          <w:marRight w:val="0"/>
          <w:marTop w:val="0"/>
          <w:marBottom w:val="0"/>
          <w:divBdr>
            <w:top w:val="none" w:sz="0" w:space="0" w:color="auto"/>
            <w:left w:val="none" w:sz="0" w:space="0" w:color="auto"/>
            <w:bottom w:val="none" w:sz="0" w:space="0" w:color="auto"/>
            <w:right w:val="none" w:sz="0" w:space="0" w:color="auto"/>
          </w:divBdr>
        </w:div>
        <w:div w:id="1159341802">
          <w:marLeft w:val="274"/>
          <w:marRight w:val="0"/>
          <w:marTop w:val="0"/>
          <w:marBottom w:val="0"/>
          <w:divBdr>
            <w:top w:val="none" w:sz="0" w:space="0" w:color="auto"/>
            <w:left w:val="none" w:sz="0" w:space="0" w:color="auto"/>
            <w:bottom w:val="none" w:sz="0" w:space="0" w:color="auto"/>
            <w:right w:val="none" w:sz="0" w:space="0" w:color="auto"/>
          </w:divBdr>
        </w:div>
        <w:div w:id="849837070">
          <w:marLeft w:val="274"/>
          <w:marRight w:val="0"/>
          <w:marTop w:val="0"/>
          <w:marBottom w:val="0"/>
          <w:divBdr>
            <w:top w:val="none" w:sz="0" w:space="0" w:color="auto"/>
            <w:left w:val="none" w:sz="0" w:space="0" w:color="auto"/>
            <w:bottom w:val="none" w:sz="0" w:space="0" w:color="auto"/>
            <w:right w:val="none" w:sz="0" w:space="0" w:color="auto"/>
          </w:divBdr>
        </w:div>
        <w:div w:id="107118106">
          <w:marLeft w:val="274"/>
          <w:marRight w:val="0"/>
          <w:marTop w:val="0"/>
          <w:marBottom w:val="0"/>
          <w:divBdr>
            <w:top w:val="none" w:sz="0" w:space="0" w:color="auto"/>
            <w:left w:val="none" w:sz="0" w:space="0" w:color="auto"/>
            <w:bottom w:val="none" w:sz="0" w:space="0" w:color="auto"/>
            <w:right w:val="none" w:sz="0" w:space="0" w:color="auto"/>
          </w:divBdr>
        </w:div>
        <w:div w:id="1956794130">
          <w:marLeft w:val="274"/>
          <w:marRight w:val="0"/>
          <w:marTop w:val="0"/>
          <w:marBottom w:val="0"/>
          <w:divBdr>
            <w:top w:val="none" w:sz="0" w:space="0" w:color="auto"/>
            <w:left w:val="none" w:sz="0" w:space="0" w:color="auto"/>
            <w:bottom w:val="none" w:sz="0" w:space="0" w:color="auto"/>
            <w:right w:val="none" w:sz="0" w:space="0" w:color="auto"/>
          </w:divBdr>
        </w:div>
        <w:div w:id="1898203319">
          <w:marLeft w:val="274"/>
          <w:marRight w:val="0"/>
          <w:marTop w:val="0"/>
          <w:marBottom w:val="0"/>
          <w:divBdr>
            <w:top w:val="none" w:sz="0" w:space="0" w:color="auto"/>
            <w:left w:val="none" w:sz="0" w:space="0" w:color="auto"/>
            <w:bottom w:val="none" w:sz="0" w:space="0" w:color="auto"/>
            <w:right w:val="none" w:sz="0" w:space="0" w:color="auto"/>
          </w:divBdr>
        </w:div>
        <w:div w:id="1181361589">
          <w:marLeft w:val="274"/>
          <w:marRight w:val="0"/>
          <w:marTop w:val="0"/>
          <w:marBottom w:val="0"/>
          <w:divBdr>
            <w:top w:val="none" w:sz="0" w:space="0" w:color="auto"/>
            <w:left w:val="none" w:sz="0" w:space="0" w:color="auto"/>
            <w:bottom w:val="none" w:sz="0" w:space="0" w:color="auto"/>
            <w:right w:val="none" w:sz="0" w:space="0" w:color="auto"/>
          </w:divBdr>
        </w:div>
        <w:div w:id="1206797452">
          <w:marLeft w:val="274"/>
          <w:marRight w:val="0"/>
          <w:marTop w:val="0"/>
          <w:marBottom w:val="0"/>
          <w:divBdr>
            <w:top w:val="none" w:sz="0" w:space="0" w:color="auto"/>
            <w:left w:val="none" w:sz="0" w:space="0" w:color="auto"/>
            <w:bottom w:val="none" w:sz="0" w:space="0" w:color="auto"/>
            <w:right w:val="none" w:sz="0" w:space="0" w:color="auto"/>
          </w:divBdr>
        </w:div>
        <w:div w:id="1536229860">
          <w:marLeft w:val="274"/>
          <w:marRight w:val="0"/>
          <w:marTop w:val="0"/>
          <w:marBottom w:val="0"/>
          <w:divBdr>
            <w:top w:val="none" w:sz="0" w:space="0" w:color="auto"/>
            <w:left w:val="none" w:sz="0" w:space="0" w:color="auto"/>
            <w:bottom w:val="none" w:sz="0" w:space="0" w:color="auto"/>
            <w:right w:val="none" w:sz="0" w:space="0" w:color="auto"/>
          </w:divBdr>
        </w:div>
        <w:div w:id="1941331935">
          <w:marLeft w:val="274"/>
          <w:marRight w:val="0"/>
          <w:marTop w:val="0"/>
          <w:marBottom w:val="0"/>
          <w:divBdr>
            <w:top w:val="none" w:sz="0" w:space="0" w:color="auto"/>
            <w:left w:val="none" w:sz="0" w:space="0" w:color="auto"/>
            <w:bottom w:val="none" w:sz="0" w:space="0" w:color="auto"/>
            <w:right w:val="none" w:sz="0" w:space="0" w:color="auto"/>
          </w:divBdr>
        </w:div>
        <w:div w:id="1487937281">
          <w:marLeft w:val="274"/>
          <w:marRight w:val="0"/>
          <w:marTop w:val="0"/>
          <w:marBottom w:val="0"/>
          <w:divBdr>
            <w:top w:val="none" w:sz="0" w:space="0" w:color="auto"/>
            <w:left w:val="none" w:sz="0" w:space="0" w:color="auto"/>
            <w:bottom w:val="none" w:sz="0" w:space="0" w:color="auto"/>
            <w:right w:val="none" w:sz="0" w:space="0" w:color="auto"/>
          </w:divBdr>
        </w:div>
        <w:div w:id="1131174094">
          <w:marLeft w:val="274"/>
          <w:marRight w:val="0"/>
          <w:marTop w:val="0"/>
          <w:marBottom w:val="0"/>
          <w:divBdr>
            <w:top w:val="none" w:sz="0" w:space="0" w:color="auto"/>
            <w:left w:val="none" w:sz="0" w:space="0" w:color="auto"/>
            <w:bottom w:val="none" w:sz="0" w:space="0" w:color="auto"/>
            <w:right w:val="none" w:sz="0" w:space="0" w:color="auto"/>
          </w:divBdr>
        </w:div>
        <w:div w:id="1703507371">
          <w:marLeft w:val="274"/>
          <w:marRight w:val="0"/>
          <w:marTop w:val="0"/>
          <w:marBottom w:val="0"/>
          <w:divBdr>
            <w:top w:val="none" w:sz="0" w:space="0" w:color="auto"/>
            <w:left w:val="none" w:sz="0" w:space="0" w:color="auto"/>
            <w:bottom w:val="none" w:sz="0" w:space="0" w:color="auto"/>
            <w:right w:val="none" w:sz="0" w:space="0" w:color="auto"/>
          </w:divBdr>
        </w:div>
      </w:divsChild>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40918641">
      <w:bodyDiv w:val="1"/>
      <w:marLeft w:val="0"/>
      <w:marRight w:val="0"/>
      <w:marTop w:val="0"/>
      <w:marBottom w:val="0"/>
      <w:divBdr>
        <w:top w:val="none" w:sz="0" w:space="0" w:color="auto"/>
        <w:left w:val="none" w:sz="0" w:space="0" w:color="auto"/>
        <w:bottom w:val="none" w:sz="0" w:space="0" w:color="auto"/>
        <w:right w:val="none" w:sz="0" w:space="0" w:color="auto"/>
      </w:divBdr>
      <w:divsChild>
        <w:div w:id="88358563">
          <w:marLeft w:val="418"/>
          <w:marRight w:val="0"/>
          <w:marTop w:val="0"/>
          <w:marBottom w:val="0"/>
          <w:divBdr>
            <w:top w:val="none" w:sz="0" w:space="0" w:color="auto"/>
            <w:left w:val="none" w:sz="0" w:space="0" w:color="auto"/>
            <w:bottom w:val="none" w:sz="0" w:space="0" w:color="auto"/>
            <w:right w:val="none" w:sz="0" w:space="0" w:color="auto"/>
          </w:divBdr>
        </w:div>
        <w:div w:id="1718048652">
          <w:marLeft w:val="418"/>
          <w:marRight w:val="0"/>
          <w:marTop w:val="0"/>
          <w:marBottom w:val="0"/>
          <w:divBdr>
            <w:top w:val="none" w:sz="0" w:space="0" w:color="auto"/>
            <w:left w:val="none" w:sz="0" w:space="0" w:color="auto"/>
            <w:bottom w:val="none" w:sz="0" w:space="0" w:color="auto"/>
            <w:right w:val="none" w:sz="0" w:space="0" w:color="auto"/>
          </w:divBdr>
        </w:div>
        <w:div w:id="1094664623">
          <w:marLeft w:val="994"/>
          <w:marRight w:val="0"/>
          <w:marTop w:val="0"/>
          <w:marBottom w:val="0"/>
          <w:divBdr>
            <w:top w:val="none" w:sz="0" w:space="0" w:color="auto"/>
            <w:left w:val="none" w:sz="0" w:space="0" w:color="auto"/>
            <w:bottom w:val="none" w:sz="0" w:space="0" w:color="auto"/>
            <w:right w:val="none" w:sz="0" w:space="0" w:color="auto"/>
          </w:divBdr>
        </w:div>
        <w:div w:id="1506742631">
          <w:marLeft w:val="1411"/>
          <w:marRight w:val="0"/>
          <w:marTop w:val="0"/>
          <w:marBottom w:val="0"/>
          <w:divBdr>
            <w:top w:val="none" w:sz="0" w:space="0" w:color="auto"/>
            <w:left w:val="none" w:sz="0" w:space="0" w:color="auto"/>
            <w:bottom w:val="none" w:sz="0" w:space="0" w:color="auto"/>
            <w:right w:val="none" w:sz="0" w:space="0" w:color="auto"/>
          </w:divBdr>
        </w:div>
        <w:div w:id="1893611340">
          <w:marLeft w:val="1411"/>
          <w:marRight w:val="0"/>
          <w:marTop w:val="0"/>
          <w:marBottom w:val="0"/>
          <w:divBdr>
            <w:top w:val="none" w:sz="0" w:space="0" w:color="auto"/>
            <w:left w:val="none" w:sz="0" w:space="0" w:color="auto"/>
            <w:bottom w:val="none" w:sz="0" w:space="0" w:color="auto"/>
            <w:right w:val="none" w:sz="0" w:space="0" w:color="auto"/>
          </w:divBdr>
        </w:div>
        <w:div w:id="1338190666">
          <w:marLeft w:val="1411"/>
          <w:marRight w:val="0"/>
          <w:marTop w:val="0"/>
          <w:marBottom w:val="0"/>
          <w:divBdr>
            <w:top w:val="none" w:sz="0" w:space="0" w:color="auto"/>
            <w:left w:val="none" w:sz="0" w:space="0" w:color="auto"/>
            <w:bottom w:val="none" w:sz="0" w:space="0" w:color="auto"/>
            <w:right w:val="none" w:sz="0" w:space="0" w:color="auto"/>
          </w:divBdr>
        </w:div>
        <w:div w:id="437679173">
          <w:marLeft w:val="994"/>
          <w:marRight w:val="0"/>
          <w:marTop w:val="0"/>
          <w:marBottom w:val="0"/>
          <w:divBdr>
            <w:top w:val="none" w:sz="0" w:space="0" w:color="auto"/>
            <w:left w:val="none" w:sz="0" w:space="0" w:color="auto"/>
            <w:bottom w:val="none" w:sz="0" w:space="0" w:color="auto"/>
            <w:right w:val="none" w:sz="0" w:space="0" w:color="auto"/>
          </w:divBdr>
        </w:div>
        <w:div w:id="1779449470">
          <w:marLeft w:val="994"/>
          <w:marRight w:val="0"/>
          <w:marTop w:val="0"/>
          <w:marBottom w:val="0"/>
          <w:divBdr>
            <w:top w:val="none" w:sz="0" w:space="0" w:color="auto"/>
            <w:left w:val="none" w:sz="0" w:space="0" w:color="auto"/>
            <w:bottom w:val="none" w:sz="0" w:space="0" w:color="auto"/>
            <w:right w:val="none" w:sz="0" w:space="0" w:color="auto"/>
          </w:divBdr>
        </w:div>
        <w:div w:id="473841116">
          <w:marLeft w:val="1411"/>
          <w:marRight w:val="0"/>
          <w:marTop w:val="0"/>
          <w:marBottom w:val="0"/>
          <w:divBdr>
            <w:top w:val="none" w:sz="0" w:space="0" w:color="auto"/>
            <w:left w:val="none" w:sz="0" w:space="0" w:color="auto"/>
            <w:bottom w:val="none" w:sz="0" w:space="0" w:color="auto"/>
            <w:right w:val="none" w:sz="0" w:space="0" w:color="auto"/>
          </w:divBdr>
        </w:div>
        <w:div w:id="1241672704">
          <w:marLeft w:val="418"/>
          <w:marRight w:val="0"/>
          <w:marTop w:val="0"/>
          <w:marBottom w:val="0"/>
          <w:divBdr>
            <w:top w:val="none" w:sz="0" w:space="0" w:color="auto"/>
            <w:left w:val="none" w:sz="0" w:space="0" w:color="auto"/>
            <w:bottom w:val="none" w:sz="0" w:space="0" w:color="auto"/>
            <w:right w:val="none" w:sz="0" w:space="0" w:color="auto"/>
          </w:divBdr>
        </w:div>
        <w:div w:id="771898576">
          <w:marLeft w:val="994"/>
          <w:marRight w:val="0"/>
          <w:marTop w:val="0"/>
          <w:marBottom w:val="0"/>
          <w:divBdr>
            <w:top w:val="none" w:sz="0" w:space="0" w:color="auto"/>
            <w:left w:val="none" w:sz="0" w:space="0" w:color="auto"/>
            <w:bottom w:val="none" w:sz="0" w:space="0" w:color="auto"/>
            <w:right w:val="none" w:sz="0" w:space="0" w:color="auto"/>
          </w:divBdr>
        </w:div>
        <w:div w:id="1107234376">
          <w:marLeft w:val="418"/>
          <w:marRight w:val="0"/>
          <w:marTop w:val="0"/>
          <w:marBottom w:val="0"/>
          <w:divBdr>
            <w:top w:val="none" w:sz="0" w:space="0" w:color="auto"/>
            <w:left w:val="none" w:sz="0" w:space="0" w:color="auto"/>
            <w:bottom w:val="none" w:sz="0" w:space="0" w:color="auto"/>
            <w:right w:val="none" w:sz="0" w:space="0" w:color="auto"/>
          </w:divBdr>
        </w:div>
        <w:div w:id="1483346887">
          <w:marLeft w:val="994"/>
          <w:marRight w:val="0"/>
          <w:marTop w:val="0"/>
          <w:marBottom w:val="0"/>
          <w:divBdr>
            <w:top w:val="none" w:sz="0" w:space="0" w:color="auto"/>
            <w:left w:val="none" w:sz="0" w:space="0" w:color="auto"/>
            <w:bottom w:val="none" w:sz="0" w:space="0" w:color="auto"/>
            <w:right w:val="none" w:sz="0" w:space="0" w:color="auto"/>
          </w:divBdr>
        </w:div>
        <w:div w:id="1537352938">
          <w:marLeft w:val="994"/>
          <w:marRight w:val="0"/>
          <w:marTop w:val="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8826872">
      <w:bodyDiv w:val="1"/>
      <w:marLeft w:val="0"/>
      <w:marRight w:val="0"/>
      <w:marTop w:val="0"/>
      <w:marBottom w:val="0"/>
      <w:divBdr>
        <w:top w:val="none" w:sz="0" w:space="0" w:color="auto"/>
        <w:left w:val="none" w:sz="0" w:space="0" w:color="auto"/>
        <w:bottom w:val="none" w:sz="0" w:space="0" w:color="auto"/>
        <w:right w:val="none" w:sz="0" w:space="0" w:color="auto"/>
      </w:divBdr>
      <w:divsChild>
        <w:div w:id="137112231">
          <w:marLeft w:val="994"/>
          <w:marRight w:val="0"/>
          <w:marTop w:val="0"/>
          <w:marBottom w:val="0"/>
          <w:divBdr>
            <w:top w:val="none" w:sz="0" w:space="0" w:color="auto"/>
            <w:left w:val="none" w:sz="0" w:space="0" w:color="auto"/>
            <w:bottom w:val="none" w:sz="0" w:space="0" w:color="auto"/>
            <w:right w:val="none" w:sz="0" w:space="0" w:color="auto"/>
          </w:divBdr>
        </w:div>
        <w:div w:id="1371807791">
          <w:marLeft w:val="994"/>
          <w:marRight w:val="0"/>
          <w:marTop w:val="0"/>
          <w:marBottom w:val="0"/>
          <w:divBdr>
            <w:top w:val="none" w:sz="0" w:space="0" w:color="auto"/>
            <w:left w:val="none" w:sz="0" w:space="0" w:color="auto"/>
            <w:bottom w:val="none" w:sz="0" w:space="0" w:color="auto"/>
            <w:right w:val="none" w:sz="0" w:space="0" w:color="auto"/>
          </w:divBdr>
        </w:div>
        <w:div w:id="665476293">
          <w:marLeft w:val="1411"/>
          <w:marRight w:val="0"/>
          <w:marTop w:val="0"/>
          <w:marBottom w:val="0"/>
          <w:divBdr>
            <w:top w:val="none" w:sz="0" w:space="0" w:color="auto"/>
            <w:left w:val="none" w:sz="0" w:space="0" w:color="auto"/>
            <w:bottom w:val="none" w:sz="0" w:space="0" w:color="auto"/>
            <w:right w:val="none" w:sz="0" w:space="0" w:color="auto"/>
          </w:divBdr>
        </w:div>
        <w:div w:id="1727991790">
          <w:marLeft w:val="1411"/>
          <w:marRight w:val="0"/>
          <w:marTop w:val="0"/>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77612137">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5568949">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1832108">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4166278">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1155151159">
          <w:marLeft w:val="547"/>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272708923">
          <w:marLeft w:val="1800"/>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sChild>
    </w:div>
    <w:div w:id="1090352819">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913928">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19302407">
      <w:bodyDiv w:val="1"/>
      <w:marLeft w:val="0"/>
      <w:marRight w:val="0"/>
      <w:marTop w:val="0"/>
      <w:marBottom w:val="0"/>
      <w:divBdr>
        <w:top w:val="none" w:sz="0" w:space="0" w:color="auto"/>
        <w:left w:val="none" w:sz="0" w:space="0" w:color="auto"/>
        <w:bottom w:val="none" w:sz="0" w:space="0" w:color="auto"/>
        <w:right w:val="none" w:sz="0" w:space="0" w:color="auto"/>
      </w:divBdr>
    </w:div>
    <w:div w:id="1140268245">
      <w:bodyDiv w:val="1"/>
      <w:marLeft w:val="0"/>
      <w:marRight w:val="0"/>
      <w:marTop w:val="0"/>
      <w:marBottom w:val="0"/>
      <w:divBdr>
        <w:top w:val="none" w:sz="0" w:space="0" w:color="auto"/>
        <w:left w:val="none" w:sz="0" w:space="0" w:color="auto"/>
        <w:bottom w:val="none" w:sz="0" w:space="0" w:color="auto"/>
        <w:right w:val="none" w:sz="0" w:space="0" w:color="auto"/>
      </w:divBdr>
      <w:divsChild>
        <w:div w:id="1796170964">
          <w:marLeft w:val="1166"/>
          <w:marRight w:val="0"/>
          <w:marTop w:val="60"/>
          <w:marBottom w:val="60"/>
          <w:divBdr>
            <w:top w:val="none" w:sz="0" w:space="0" w:color="auto"/>
            <w:left w:val="none" w:sz="0" w:space="0" w:color="auto"/>
            <w:bottom w:val="none" w:sz="0" w:space="0" w:color="auto"/>
            <w:right w:val="none" w:sz="0" w:space="0" w:color="auto"/>
          </w:divBdr>
        </w:div>
        <w:div w:id="1889565187">
          <w:marLeft w:val="1166"/>
          <w:marRight w:val="0"/>
          <w:marTop w:val="60"/>
          <w:marBottom w:val="60"/>
          <w:divBdr>
            <w:top w:val="none" w:sz="0" w:space="0" w:color="auto"/>
            <w:left w:val="none" w:sz="0" w:space="0" w:color="auto"/>
            <w:bottom w:val="none" w:sz="0" w:space="0" w:color="auto"/>
            <w:right w:val="none" w:sz="0" w:space="0" w:color="auto"/>
          </w:divBdr>
        </w:div>
        <w:div w:id="1088771542">
          <w:marLeft w:val="1800"/>
          <w:marRight w:val="0"/>
          <w:marTop w:val="60"/>
          <w:marBottom w:val="60"/>
          <w:divBdr>
            <w:top w:val="none" w:sz="0" w:space="0" w:color="auto"/>
            <w:left w:val="none" w:sz="0" w:space="0" w:color="auto"/>
            <w:bottom w:val="none" w:sz="0" w:space="0" w:color="auto"/>
            <w:right w:val="none" w:sz="0" w:space="0" w:color="auto"/>
          </w:divBdr>
        </w:div>
        <w:div w:id="1814370617">
          <w:marLeft w:val="1166"/>
          <w:marRight w:val="0"/>
          <w:marTop w:val="60"/>
          <w:marBottom w:val="60"/>
          <w:divBdr>
            <w:top w:val="none" w:sz="0" w:space="0" w:color="auto"/>
            <w:left w:val="none" w:sz="0" w:space="0" w:color="auto"/>
            <w:bottom w:val="none" w:sz="0" w:space="0" w:color="auto"/>
            <w:right w:val="none" w:sz="0" w:space="0" w:color="auto"/>
          </w:divBdr>
        </w:div>
        <w:div w:id="3674829">
          <w:marLeft w:val="1800"/>
          <w:marRight w:val="0"/>
          <w:marTop w:val="60"/>
          <w:marBottom w:val="60"/>
          <w:divBdr>
            <w:top w:val="none" w:sz="0" w:space="0" w:color="auto"/>
            <w:left w:val="none" w:sz="0" w:space="0" w:color="auto"/>
            <w:bottom w:val="none" w:sz="0" w:space="0" w:color="auto"/>
            <w:right w:val="none" w:sz="0" w:space="0" w:color="auto"/>
          </w:divBdr>
        </w:div>
      </w:divsChild>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151675085">
      <w:bodyDiv w:val="1"/>
      <w:marLeft w:val="0"/>
      <w:marRight w:val="0"/>
      <w:marTop w:val="0"/>
      <w:marBottom w:val="0"/>
      <w:divBdr>
        <w:top w:val="none" w:sz="0" w:space="0" w:color="auto"/>
        <w:left w:val="none" w:sz="0" w:space="0" w:color="auto"/>
        <w:bottom w:val="none" w:sz="0" w:space="0" w:color="auto"/>
        <w:right w:val="none" w:sz="0" w:space="0" w:color="auto"/>
      </w:divBdr>
      <w:divsChild>
        <w:div w:id="1399094087">
          <w:marLeft w:val="1411"/>
          <w:marRight w:val="0"/>
          <w:marTop w:val="0"/>
          <w:marBottom w:val="0"/>
          <w:divBdr>
            <w:top w:val="none" w:sz="0" w:space="0" w:color="auto"/>
            <w:left w:val="none" w:sz="0" w:space="0" w:color="auto"/>
            <w:bottom w:val="none" w:sz="0" w:space="0" w:color="auto"/>
            <w:right w:val="none" w:sz="0" w:space="0" w:color="auto"/>
          </w:divBdr>
        </w:div>
        <w:div w:id="1438449890">
          <w:marLeft w:val="1411"/>
          <w:marRight w:val="0"/>
          <w:marTop w:val="0"/>
          <w:marBottom w:val="0"/>
          <w:divBdr>
            <w:top w:val="none" w:sz="0" w:space="0" w:color="auto"/>
            <w:left w:val="none" w:sz="0" w:space="0" w:color="auto"/>
            <w:bottom w:val="none" w:sz="0" w:space="0" w:color="auto"/>
            <w:right w:val="none" w:sz="0" w:space="0" w:color="auto"/>
          </w:divBdr>
        </w:div>
        <w:div w:id="1260329650">
          <w:marLeft w:val="1411"/>
          <w:marRight w:val="0"/>
          <w:marTop w:val="0"/>
          <w:marBottom w:val="0"/>
          <w:divBdr>
            <w:top w:val="none" w:sz="0" w:space="0" w:color="auto"/>
            <w:left w:val="none" w:sz="0" w:space="0" w:color="auto"/>
            <w:bottom w:val="none" w:sz="0" w:space="0" w:color="auto"/>
            <w:right w:val="none" w:sz="0" w:space="0" w:color="auto"/>
          </w:divBdr>
        </w:div>
        <w:div w:id="43455951">
          <w:marLeft w:val="1411"/>
          <w:marRight w:val="0"/>
          <w:marTop w:val="0"/>
          <w:marBottom w:val="0"/>
          <w:divBdr>
            <w:top w:val="none" w:sz="0" w:space="0" w:color="auto"/>
            <w:left w:val="none" w:sz="0" w:space="0" w:color="auto"/>
            <w:bottom w:val="none" w:sz="0" w:space="0" w:color="auto"/>
            <w:right w:val="none" w:sz="0" w:space="0" w:color="auto"/>
          </w:divBdr>
        </w:div>
      </w:divsChild>
    </w:div>
    <w:div w:id="1167599717">
      <w:bodyDiv w:val="1"/>
      <w:marLeft w:val="0"/>
      <w:marRight w:val="0"/>
      <w:marTop w:val="0"/>
      <w:marBottom w:val="0"/>
      <w:divBdr>
        <w:top w:val="none" w:sz="0" w:space="0" w:color="auto"/>
        <w:left w:val="none" w:sz="0" w:space="0" w:color="auto"/>
        <w:bottom w:val="none" w:sz="0" w:space="0" w:color="auto"/>
        <w:right w:val="none" w:sz="0" w:space="0" w:color="auto"/>
      </w:divBdr>
    </w:div>
    <w:div w:id="1212619106">
      <w:bodyDiv w:val="1"/>
      <w:marLeft w:val="0"/>
      <w:marRight w:val="0"/>
      <w:marTop w:val="0"/>
      <w:marBottom w:val="0"/>
      <w:divBdr>
        <w:top w:val="none" w:sz="0" w:space="0" w:color="auto"/>
        <w:left w:val="none" w:sz="0" w:space="0" w:color="auto"/>
        <w:bottom w:val="none" w:sz="0" w:space="0" w:color="auto"/>
        <w:right w:val="none" w:sz="0" w:space="0" w:color="auto"/>
      </w:divBdr>
    </w:div>
    <w:div w:id="121458659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26532115">
      <w:bodyDiv w:val="1"/>
      <w:marLeft w:val="0"/>
      <w:marRight w:val="0"/>
      <w:marTop w:val="0"/>
      <w:marBottom w:val="0"/>
      <w:divBdr>
        <w:top w:val="none" w:sz="0" w:space="0" w:color="auto"/>
        <w:left w:val="none" w:sz="0" w:space="0" w:color="auto"/>
        <w:bottom w:val="none" w:sz="0" w:space="0" w:color="auto"/>
        <w:right w:val="none" w:sz="0" w:space="0" w:color="auto"/>
      </w:divBdr>
    </w:div>
    <w:div w:id="1236892977">
      <w:bodyDiv w:val="1"/>
      <w:marLeft w:val="0"/>
      <w:marRight w:val="0"/>
      <w:marTop w:val="0"/>
      <w:marBottom w:val="0"/>
      <w:divBdr>
        <w:top w:val="none" w:sz="0" w:space="0" w:color="auto"/>
        <w:left w:val="none" w:sz="0" w:space="0" w:color="auto"/>
        <w:bottom w:val="none" w:sz="0" w:space="0" w:color="auto"/>
        <w:right w:val="none" w:sz="0" w:space="0" w:color="auto"/>
      </w:divBdr>
      <w:divsChild>
        <w:div w:id="218251434">
          <w:marLeft w:val="994"/>
          <w:marRight w:val="0"/>
          <w:marTop w:val="0"/>
          <w:marBottom w:val="0"/>
          <w:divBdr>
            <w:top w:val="none" w:sz="0" w:space="0" w:color="auto"/>
            <w:left w:val="none" w:sz="0" w:space="0" w:color="auto"/>
            <w:bottom w:val="none" w:sz="0" w:space="0" w:color="auto"/>
            <w:right w:val="none" w:sz="0" w:space="0" w:color="auto"/>
          </w:divBdr>
        </w:div>
      </w:divsChild>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80180250">
      <w:bodyDiv w:val="1"/>
      <w:marLeft w:val="0"/>
      <w:marRight w:val="0"/>
      <w:marTop w:val="0"/>
      <w:marBottom w:val="0"/>
      <w:divBdr>
        <w:top w:val="none" w:sz="0" w:space="0" w:color="auto"/>
        <w:left w:val="none" w:sz="0" w:space="0" w:color="auto"/>
        <w:bottom w:val="none" w:sz="0" w:space="0" w:color="auto"/>
        <w:right w:val="none" w:sz="0" w:space="0" w:color="auto"/>
      </w:divBdr>
      <w:divsChild>
        <w:div w:id="1216435136">
          <w:marLeft w:val="418"/>
          <w:marRight w:val="0"/>
          <w:marTop w:val="0"/>
          <w:marBottom w:val="0"/>
          <w:divBdr>
            <w:top w:val="none" w:sz="0" w:space="0" w:color="auto"/>
            <w:left w:val="none" w:sz="0" w:space="0" w:color="auto"/>
            <w:bottom w:val="none" w:sz="0" w:space="0" w:color="auto"/>
            <w:right w:val="none" w:sz="0" w:space="0" w:color="auto"/>
          </w:divBdr>
        </w:div>
        <w:div w:id="1137794827">
          <w:marLeft w:val="994"/>
          <w:marRight w:val="0"/>
          <w:marTop w:val="0"/>
          <w:marBottom w:val="0"/>
          <w:divBdr>
            <w:top w:val="none" w:sz="0" w:space="0" w:color="auto"/>
            <w:left w:val="none" w:sz="0" w:space="0" w:color="auto"/>
            <w:bottom w:val="none" w:sz="0" w:space="0" w:color="auto"/>
            <w:right w:val="none" w:sz="0" w:space="0" w:color="auto"/>
          </w:divBdr>
        </w:div>
        <w:div w:id="560093889">
          <w:marLeft w:val="994"/>
          <w:marRight w:val="0"/>
          <w:marTop w:val="0"/>
          <w:marBottom w:val="0"/>
          <w:divBdr>
            <w:top w:val="none" w:sz="0" w:space="0" w:color="auto"/>
            <w:left w:val="none" w:sz="0" w:space="0" w:color="auto"/>
            <w:bottom w:val="none" w:sz="0" w:space="0" w:color="auto"/>
            <w:right w:val="none" w:sz="0" w:space="0" w:color="auto"/>
          </w:divBdr>
        </w:div>
        <w:div w:id="803884607">
          <w:marLeft w:val="418"/>
          <w:marRight w:val="0"/>
          <w:marTop w:val="0"/>
          <w:marBottom w:val="0"/>
          <w:divBdr>
            <w:top w:val="none" w:sz="0" w:space="0" w:color="auto"/>
            <w:left w:val="none" w:sz="0" w:space="0" w:color="auto"/>
            <w:bottom w:val="none" w:sz="0" w:space="0" w:color="auto"/>
            <w:right w:val="none" w:sz="0" w:space="0" w:color="auto"/>
          </w:divBdr>
        </w:div>
        <w:div w:id="1009677081">
          <w:marLeft w:val="994"/>
          <w:marRight w:val="0"/>
          <w:marTop w:val="0"/>
          <w:marBottom w:val="0"/>
          <w:divBdr>
            <w:top w:val="none" w:sz="0" w:space="0" w:color="auto"/>
            <w:left w:val="none" w:sz="0" w:space="0" w:color="auto"/>
            <w:bottom w:val="none" w:sz="0" w:space="0" w:color="auto"/>
            <w:right w:val="none" w:sz="0" w:space="0" w:color="auto"/>
          </w:divBdr>
        </w:div>
        <w:div w:id="964040968">
          <w:marLeft w:val="1411"/>
          <w:marRight w:val="0"/>
          <w:marTop w:val="0"/>
          <w:marBottom w:val="0"/>
          <w:divBdr>
            <w:top w:val="none" w:sz="0" w:space="0" w:color="auto"/>
            <w:left w:val="none" w:sz="0" w:space="0" w:color="auto"/>
            <w:bottom w:val="none" w:sz="0" w:space="0" w:color="auto"/>
            <w:right w:val="none" w:sz="0" w:space="0" w:color="auto"/>
          </w:divBdr>
        </w:div>
        <w:div w:id="1976181411">
          <w:marLeft w:val="1411"/>
          <w:marRight w:val="0"/>
          <w:marTop w:val="0"/>
          <w:marBottom w:val="0"/>
          <w:divBdr>
            <w:top w:val="none" w:sz="0" w:space="0" w:color="auto"/>
            <w:left w:val="none" w:sz="0" w:space="0" w:color="auto"/>
            <w:bottom w:val="none" w:sz="0" w:space="0" w:color="auto"/>
            <w:right w:val="none" w:sz="0" w:space="0" w:color="auto"/>
          </w:divBdr>
        </w:div>
        <w:div w:id="1217205523">
          <w:marLeft w:val="994"/>
          <w:marRight w:val="0"/>
          <w:marTop w:val="0"/>
          <w:marBottom w:val="0"/>
          <w:divBdr>
            <w:top w:val="none" w:sz="0" w:space="0" w:color="auto"/>
            <w:left w:val="none" w:sz="0" w:space="0" w:color="auto"/>
            <w:bottom w:val="none" w:sz="0" w:space="0" w:color="auto"/>
            <w:right w:val="none" w:sz="0" w:space="0" w:color="auto"/>
          </w:divBdr>
        </w:div>
        <w:div w:id="1668096231">
          <w:marLeft w:val="994"/>
          <w:marRight w:val="0"/>
          <w:marTop w:val="0"/>
          <w:marBottom w:val="0"/>
          <w:divBdr>
            <w:top w:val="none" w:sz="0" w:space="0" w:color="auto"/>
            <w:left w:val="none" w:sz="0" w:space="0" w:color="auto"/>
            <w:bottom w:val="none" w:sz="0" w:space="0" w:color="auto"/>
            <w:right w:val="none" w:sz="0" w:space="0" w:color="auto"/>
          </w:divBdr>
        </w:div>
      </w:divsChild>
    </w:div>
    <w:div w:id="1285116203">
      <w:bodyDiv w:val="1"/>
      <w:marLeft w:val="0"/>
      <w:marRight w:val="0"/>
      <w:marTop w:val="0"/>
      <w:marBottom w:val="0"/>
      <w:divBdr>
        <w:top w:val="none" w:sz="0" w:space="0" w:color="auto"/>
        <w:left w:val="none" w:sz="0" w:space="0" w:color="auto"/>
        <w:bottom w:val="none" w:sz="0" w:space="0" w:color="auto"/>
        <w:right w:val="none" w:sz="0" w:space="0" w:color="auto"/>
      </w:divBdr>
      <w:divsChild>
        <w:div w:id="288709740">
          <w:marLeft w:val="994"/>
          <w:marRight w:val="0"/>
          <w:marTop w:val="0"/>
          <w:marBottom w:val="0"/>
          <w:divBdr>
            <w:top w:val="none" w:sz="0" w:space="0" w:color="auto"/>
            <w:left w:val="none" w:sz="0" w:space="0" w:color="auto"/>
            <w:bottom w:val="none" w:sz="0" w:space="0" w:color="auto"/>
            <w:right w:val="none" w:sz="0" w:space="0" w:color="auto"/>
          </w:divBdr>
        </w:div>
      </w:divsChild>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42505907">
      <w:bodyDiv w:val="1"/>
      <w:marLeft w:val="0"/>
      <w:marRight w:val="0"/>
      <w:marTop w:val="0"/>
      <w:marBottom w:val="0"/>
      <w:divBdr>
        <w:top w:val="none" w:sz="0" w:space="0" w:color="auto"/>
        <w:left w:val="none" w:sz="0" w:space="0" w:color="auto"/>
        <w:bottom w:val="none" w:sz="0" w:space="0" w:color="auto"/>
        <w:right w:val="none" w:sz="0" w:space="0" w:color="auto"/>
      </w:divBdr>
    </w:div>
    <w:div w:id="1355157640">
      <w:bodyDiv w:val="1"/>
      <w:marLeft w:val="0"/>
      <w:marRight w:val="0"/>
      <w:marTop w:val="0"/>
      <w:marBottom w:val="0"/>
      <w:divBdr>
        <w:top w:val="none" w:sz="0" w:space="0" w:color="auto"/>
        <w:left w:val="none" w:sz="0" w:space="0" w:color="auto"/>
        <w:bottom w:val="none" w:sz="0" w:space="0" w:color="auto"/>
        <w:right w:val="none" w:sz="0" w:space="0" w:color="auto"/>
      </w:divBdr>
      <w:divsChild>
        <w:div w:id="705450017">
          <w:marLeft w:val="547"/>
          <w:marRight w:val="0"/>
          <w:marTop w:val="60"/>
          <w:marBottom w:val="60"/>
          <w:divBdr>
            <w:top w:val="none" w:sz="0" w:space="0" w:color="auto"/>
            <w:left w:val="none" w:sz="0" w:space="0" w:color="auto"/>
            <w:bottom w:val="none" w:sz="0" w:space="0" w:color="auto"/>
            <w:right w:val="none" w:sz="0" w:space="0" w:color="auto"/>
          </w:divBdr>
        </w:div>
        <w:div w:id="1590507224">
          <w:marLeft w:val="547"/>
          <w:marRight w:val="0"/>
          <w:marTop w:val="60"/>
          <w:marBottom w:val="60"/>
          <w:divBdr>
            <w:top w:val="none" w:sz="0" w:space="0" w:color="auto"/>
            <w:left w:val="none" w:sz="0" w:space="0" w:color="auto"/>
            <w:bottom w:val="none" w:sz="0" w:space="0" w:color="auto"/>
            <w:right w:val="none" w:sz="0" w:space="0" w:color="auto"/>
          </w:divBdr>
        </w:div>
        <w:div w:id="1887906574">
          <w:marLeft w:val="547"/>
          <w:marRight w:val="0"/>
          <w:marTop w:val="60"/>
          <w:marBottom w:val="60"/>
          <w:divBdr>
            <w:top w:val="none" w:sz="0" w:space="0" w:color="auto"/>
            <w:left w:val="none" w:sz="0" w:space="0" w:color="auto"/>
            <w:bottom w:val="none" w:sz="0" w:space="0" w:color="auto"/>
            <w:right w:val="none" w:sz="0" w:space="0" w:color="auto"/>
          </w:divBdr>
        </w:div>
        <w:div w:id="1717468988">
          <w:marLeft w:val="547"/>
          <w:marRight w:val="0"/>
          <w:marTop w:val="60"/>
          <w:marBottom w:val="60"/>
          <w:divBdr>
            <w:top w:val="none" w:sz="0" w:space="0" w:color="auto"/>
            <w:left w:val="none" w:sz="0" w:space="0" w:color="auto"/>
            <w:bottom w:val="none" w:sz="0" w:space="0" w:color="auto"/>
            <w:right w:val="none" w:sz="0" w:space="0" w:color="auto"/>
          </w:divBdr>
        </w:div>
        <w:div w:id="552808745">
          <w:marLeft w:val="1166"/>
          <w:marRight w:val="0"/>
          <w:marTop w:val="60"/>
          <w:marBottom w:val="60"/>
          <w:divBdr>
            <w:top w:val="none" w:sz="0" w:space="0" w:color="auto"/>
            <w:left w:val="none" w:sz="0" w:space="0" w:color="auto"/>
            <w:bottom w:val="none" w:sz="0" w:space="0" w:color="auto"/>
            <w:right w:val="none" w:sz="0" w:space="0" w:color="auto"/>
          </w:divBdr>
        </w:div>
        <w:div w:id="357506904">
          <w:marLeft w:val="1166"/>
          <w:marRight w:val="0"/>
          <w:marTop w:val="60"/>
          <w:marBottom w:val="60"/>
          <w:divBdr>
            <w:top w:val="none" w:sz="0" w:space="0" w:color="auto"/>
            <w:left w:val="none" w:sz="0" w:space="0" w:color="auto"/>
            <w:bottom w:val="none" w:sz="0" w:space="0" w:color="auto"/>
            <w:right w:val="none" w:sz="0" w:space="0" w:color="auto"/>
          </w:divBdr>
        </w:div>
        <w:div w:id="1598096349">
          <w:marLeft w:val="1166"/>
          <w:marRight w:val="0"/>
          <w:marTop w:val="60"/>
          <w:marBottom w:val="60"/>
          <w:divBdr>
            <w:top w:val="none" w:sz="0" w:space="0" w:color="auto"/>
            <w:left w:val="none" w:sz="0" w:space="0" w:color="auto"/>
            <w:bottom w:val="none" w:sz="0" w:space="0" w:color="auto"/>
            <w:right w:val="none" w:sz="0" w:space="0" w:color="auto"/>
          </w:divBdr>
        </w:div>
      </w:divsChild>
    </w:div>
    <w:div w:id="1358963923">
      <w:bodyDiv w:val="1"/>
      <w:marLeft w:val="0"/>
      <w:marRight w:val="0"/>
      <w:marTop w:val="0"/>
      <w:marBottom w:val="0"/>
      <w:divBdr>
        <w:top w:val="none" w:sz="0" w:space="0" w:color="auto"/>
        <w:left w:val="none" w:sz="0" w:space="0" w:color="auto"/>
        <w:bottom w:val="none" w:sz="0" w:space="0" w:color="auto"/>
        <w:right w:val="none" w:sz="0" w:space="0" w:color="auto"/>
      </w:divBdr>
    </w:div>
    <w:div w:id="1370842356">
      <w:bodyDiv w:val="1"/>
      <w:marLeft w:val="0"/>
      <w:marRight w:val="0"/>
      <w:marTop w:val="0"/>
      <w:marBottom w:val="0"/>
      <w:divBdr>
        <w:top w:val="none" w:sz="0" w:space="0" w:color="auto"/>
        <w:left w:val="none" w:sz="0" w:space="0" w:color="auto"/>
        <w:bottom w:val="none" w:sz="0" w:space="0" w:color="auto"/>
        <w:right w:val="none" w:sz="0" w:space="0" w:color="auto"/>
      </w:divBdr>
    </w:div>
    <w:div w:id="1387795007">
      <w:bodyDiv w:val="1"/>
      <w:marLeft w:val="0"/>
      <w:marRight w:val="0"/>
      <w:marTop w:val="0"/>
      <w:marBottom w:val="0"/>
      <w:divBdr>
        <w:top w:val="none" w:sz="0" w:space="0" w:color="auto"/>
        <w:left w:val="none" w:sz="0" w:space="0" w:color="auto"/>
        <w:bottom w:val="none" w:sz="0" w:space="0" w:color="auto"/>
        <w:right w:val="none" w:sz="0" w:space="0" w:color="auto"/>
      </w:divBdr>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19986186">
      <w:bodyDiv w:val="1"/>
      <w:marLeft w:val="0"/>
      <w:marRight w:val="0"/>
      <w:marTop w:val="0"/>
      <w:marBottom w:val="0"/>
      <w:divBdr>
        <w:top w:val="none" w:sz="0" w:space="0" w:color="auto"/>
        <w:left w:val="none" w:sz="0" w:space="0" w:color="auto"/>
        <w:bottom w:val="none" w:sz="0" w:space="0" w:color="auto"/>
        <w:right w:val="none" w:sz="0" w:space="0" w:color="auto"/>
      </w:divBdr>
      <w:divsChild>
        <w:div w:id="1634674983">
          <w:marLeft w:val="1829"/>
          <w:marRight w:val="0"/>
          <w:marTop w:val="0"/>
          <w:marBottom w:val="0"/>
          <w:divBdr>
            <w:top w:val="none" w:sz="0" w:space="0" w:color="auto"/>
            <w:left w:val="none" w:sz="0" w:space="0" w:color="auto"/>
            <w:bottom w:val="none" w:sz="0" w:space="0" w:color="auto"/>
            <w:right w:val="none" w:sz="0" w:space="0" w:color="auto"/>
          </w:divBdr>
        </w:div>
      </w:divsChild>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435442107">
      <w:bodyDiv w:val="1"/>
      <w:marLeft w:val="0"/>
      <w:marRight w:val="0"/>
      <w:marTop w:val="0"/>
      <w:marBottom w:val="0"/>
      <w:divBdr>
        <w:top w:val="none" w:sz="0" w:space="0" w:color="auto"/>
        <w:left w:val="none" w:sz="0" w:space="0" w:color="auto"/>
        <w:bottom w:val="none" w:sz="0" w:space="0" w:color="auto"/>
        <w:right w:val="none" w:sz="0" w:space="0" w:color="auto"/>
      </w:divBdr>
      <w:divsChild>
        <w:div w:id="1990162015">
          <w:marLeft w:val="418"/>
          <w:marRight w:val="0"/>
          <w:marTop w:val="0"/>
          <w:marBottom w:val="0"/>
          <w:divBdr>
            <w:top w:val="none" w:sz="0" w:space="0" w:color="auto"/>
            <w:left w:val="none" w:sz="0" w:space="0" w:color="auto"/>
            <w:bottom w:val="none" w:sz="0" w:space="0" w:color="auto"/>
            <w:right w:val="none" w:sz="0" w:space="0" w:color="auto"/>
          </w:divBdr>
        </w:div>
        <w:div w:id="14891474">
          <w:marLeft w:val="418"/>
          <w:marRight w:val="0"/>
          <w:marTop w:val="0"/>
          <w:marBottom w:val="0"/>
          <w:divBdr>
            <w:top w:val="none" w:sz="0" w:space="0" w:color="auto"/>
            <w:left w:val="none" w:sz="0" w:space="0" w:color="auto"/>
            <w:bottom w:val="none" w:sz="0" w:space="0" w:color="auto"/>
            <w:right w:val="none" w:sz="0" w:space="0" w:color="auto"/>
          </w:divBdr>
        </w:div>
        <w:div w:id="1370455775">
          <w:marLeft w:val="994"/>
          <w:marRight w:val="0"/>
          <w:marTop w:val="0"/>
          <w:marBottom w:val="0"/>
          <w:divBdr>
            <w:top w:val="none" w:sz="0" w:space="0" w:color="auto"/>
            <w:left w:val="none" w:sz="0" w:space="0" w:color="auto"/>
            <w:bottom w:val="none" w:sz="0" w:space="0" w:color="auto"/>
            <w:right w:val="none" w:sz="0" w:space="0" w:color="auto"/>
          </w:divBdr>
        </w:div>
        <w:div w:id="1840807128">
          <w:marLeft w:val="994"/>
          <w:marRight w:val="0"/>
          <w:marTop w:val="0"/>
          <w:marBottom w:val="0"/>
          <w:divBdr>
            <w:top w:val="none" w:sz="0" w:space="0" w:color="auto"/>
            <w:left w:val="none" w:sz="0" w:space="0" w:color="auto"/>
            <w:bottom w:val="none" w:sz="0" w:space="0" w:color="auto"/>
            <w:right w:val="none" w:sz="0" w:space="0" w:color="auto"/>
          </w:divBdr>
        </w:div>
        <w:div w:id="1167474804">
          <w:marLeft w:val="418"/>
          <w:marRight w:val="0"/>
          <w:marTop w:val="0"/>
          <w:marBottom w:val="0"/>
          <w:divBdr>
            <w:top w:val="none" w:sz="0" w:space="0" w:color="auto"/>
            <w:left w:val="none" w:sz="0" w:space="0" w:color="auto"/>
            <w:bottom w:val="none" w:sz="0" w:space="0" w:color="auto"/>
            <w:right w:val="none" w:sz="0" w:space="0" w:color="auto"/>
          </w:divBdr>
        </w:div>
        <w:div w:id="1706634127">
          <w:marLeft w:val="994"/>
          <w:marRight w:val="0"/>
          <w:marTop w:val="0"/>
          <w:marBottom w:val="0"/>
          <w:divBdr>
            <w:top w:val="none" w:sz="0" w:space="0" w:color="auto"/>
            <w:left w:val="none" w:sz="0" w:space="0" w:color="auto"/>
            <w:bottom w:val="none" w:sz="0" w:space="0" w:color="auto"/>
            <w:right w:val="none" w:sz="0" w:space="0" w:color="auto"/>
          </w:divBdr>
        </w:div>
        <w:div w:id="2068141422">
          <w:marLeft w:val="994"/>
          <w:marRight w:val="0"/>
          <w:marTop w:val="0"/>
          <w:marBottom w:val="0"/>
          <w:divBdr>
            <w:top w:val="none" w:sz="0" w:space="0" w:color="auto"/>
            <w:left w:val="none" w:sz="0" w:space="0" w:color="auto"/>
            <w:bottom w:val="none" w:sz="0" w:space="0" w:color="auto"/>
            <w:right w:val="none" w:sz="0" w:space="0" w:color="auto"/>
          </w:divBdr>
        </w:div>
        <w:div w:id="630863291">
          <w:marLeft w:val="994"/>
          <w:marRight w:val="0"/>
          <w:marTop w:val="0"/>
          <w:marBottom w:val="0"/>
          <w:divBdr>
            <w:top w:val="none" w:sz="0" w:space="0" w:color="auto"/>
            <w:left w:val="none" w:sz="0" w:space="0" w:color="auto"/>
            <w:bottom w:val="none" w:sz="0" w:space="0" w:color="auto"/>
            <w:right w:val="none" w:sz="0" w:space="0" w:color="auto"/>
          </w:divBdr>
        </w:div>
      </w:divsChild>
    </w:div>
    <w:div w:id="1438212259">
      <w:bodyDiv w:val="1"/>
      <w:marLeft w:val="0"/>
      <w:marRight w:val="0"/>
      <w:marTop w:val="0"/>
      <w:marBottom w:val="0"/>
      <w:divBdr>
        <w:top w:val="none" w:sz="0" w:space="0" w:color="auto"/>
        <w:left w:val="none" w:sz="0" w:space="0" w:color="auto"/>
        <w:bottom w:val="none" w:sz="0" w:space="0" w:color="auto"/>
        <w:right w:val="none" w:sz="0" w:space="0" w:color="auto"/>
      </w:divBdr>
      <w:divsChild>
        <w:div w:id="472604301">
          <w:marLeft w:val="274"/>
          <w:marRight w:val="0"/>
          <w:marTop w:val="0"/>
          <w:marBottom w:val="0"/>
          <w:divBdr>
            <w:top w:val="none" w:sz="0" w:space="0" w:color="auto"/>
            <w:left w:val="none" w:sz="0" w:space="0" w:color="auto"/>
            <w:bottom w:val="none" w:sz="0" w:space="0" w:color="auto"/>
            <w:right w:val="none" w:sz="0" w:space="0" w:color="auto"/>
          </w:divBdr>
        </w:div>
        <w:div w:id="1891529855">
          <w:marLeft w:val="274"/>
          <w:marRight w:val="0"/>
          <w:marTop w:val="0"/>
          <w:marBottom w:val="0"/>
          <w:divBdr>
            <w:top w:val="none" w:sz="0" w:space="0" w:color="auto"/>
            <w:left w:val="none" w:sz="0" w:space="0" w:color="auto"/>
            <w:bottom w:val="none" w:sz="0" w:space="0" w:color="auto"/>
            <w:right w:val="none" w:sz="0" w:space="0" w:color="auto"/>
          </w:divBdr>
        </w:div>
        <w:div w:id="898248651">
          <w:marLeft w:val="274"/>
          <w:marRight w:val="0"/>
          <w:marTop w:val="0"/>
          <w:marBottom w:val="0"/>
          <w:divBdr>
            <w:top w:val="none" w:sz="0" w:space="0" w:color="auto"/>
            <w:left w:val="none" w:sz="0" w:space="0" w:color="auto"/>
            <w:bottom w:val="none" w:sz="0" w:space="0" w:color="auto"/>
            <w:right w:val="none" w:sz="0" w:space="0" w:color="auto"/>
          </w:divBdr>
        </w:div>
        <w:div w:id="128978974">
          <w:marLeft w:val="274"/>
          <w:marRight w:val="0"/>
          <w:marTop w:val="0"/>
          <w:marBottom w:val="0"/>
          <w:divBdr>
            <w:top w:val="none" w:sz="0" w:space="0" w:color="auto"/>
            <w:left w:val="none" w:sz="0" w:space="0" w:color="auto"/>
            <w:bottom w:val="none" w:sz="0" w:space="0" w:color="auto"/>
            <w:right w:val="none" w:sz="0" w:space="0" w:color="auto"/>
          </w:divBdr>
        </w:div>
        <w:div w:id="1773547789">
          <w:marLeft w:val="274"/>
          <w:marRight w:val="0"/>
          <w:marTop w:val="0"/>
          <w:marBottom w:val="0"/>
          <w:divBdr>
            <w:top w:val="none" w:sz="0" w:space="0" w:color="auto"/>
            <w:left w:val="none" w:sz="0" w:space="0" w:color="auto"/>
            <w:bottom w:val="none" w:sz="0" w:space="0" w:color="auto"/>
            <w:right w:val="none" w:sz="0" w:space="0" w:color="auto"/>
          </w:divBdr>
        </w:div>
        <w:div w:id="1395931218">
          <w:marLeft w:val="274"/>
          <w:marRight w:val="0"/>
          <w:marTop w:val="0"/>
          <w:marBottom w:val="0"/>
          <w:divBdr>
            <w:top w:val="none" w:sz="0" w:space="0" w:color="auto"/>
            <w:left w:val="none" w:sz="0" w:space="0" w:color="auto"/>
            <w:bottom w:val="none" w:sz="0" w:space="0" w:color="auto"/>
            <w:right w:val="none" w:sz="0" w:space="0" w:color="auto"/>
          </w:divBdr>
        </w:div>
        <w:div w:id="1852798174">
          <w:marLeft w:val="274"/>
          <w:marRight w:val="0"/>
          <w:marTop w:val="0"/>
          <w:marBottom w:val="0"/>
          <w:divBdr>
            <w:top w:val="none" w:sz="0" w:space="0" w:color="auto"/>
            <w:left w:val="none" w:sz="0" w:space="0" w:color="auto"/>
            <w:bottom w:val="none" w:sz="0" w:space="0" w:color="auto"/>
            <w:right w:val="none" w:sz="0" w:space="0" w:color="auto"/>
          </w:divBdr>
        </w:div>
        <w:div w:id="1181822410">
          <w:marLeft w:val="274"/>
          <w:marRight w:val="0"/>
          <w:marTop w:val="0"/>
          <w:marBottom w:val="0"/>
          <w:divBdr>
            <w:top w:val="none" w:sz="0" w:space="0" w:color="auto"/>
            <w:left w:val="none" w:sz="0" w:space="0" w:color="auto"/>
            <w:bottom w:val="none" w:sz="0" w:space="0" w:color="auto"/>
            <w:right w:val="none" w:sz="0" w:space="0" w:color="auto"/>
          </w:divBdr>
        </w:div>
        <w:div w:id="438530897">
          <w:marLeft w:val="274"/>
          <w:marRight w:val="0"/>
          <w:marTop w:val="0"/>
          <w:marBottom w:val="0"/>
          <w:divBdr>
            <w:top w:val="none" w:sz="0" w:space="0" w:color="auto"/>
            <w:left w:val="none" w:sz="0" w:space="0" w:color="auto"/>
            <w:bottom w:val="none" w:sz="0" w:space="0" w:color="auto"/>
            <w:right w:val="none" w:sz="0" w:space="0" w:color="auto"/>
          </w:divBdr>
        </w:div>
        <w:div w:id="297806934">
          <w:marLeft w:val="274"/>
          <w:marRight w:val="0"/>
          <w:marTop w:val="0"/>
          <w:marBottom w:val="0"/>
          <w:divBdr>
            <w:top w:val="none" w:sz="0" w:space="0" w:color="auto"/>
            <w:left w:val="none" w:sz="0" w:space="0" w:color="auto"/>
            <w:bottom w:val="none" w:sz="0" w:space="0" w:color="auto"/>
            <w:right w:val="none" w:sz="0" w:space="0" w:color="auto"/>
          </w:divBdr>
        </w:div>
        <w:div w:id="1862931310">
          <w:marLeft w:val="274"/>
          <w:marRight w:val="0"/>
          <w:marTop w:val="0"/>
          <w:marBottom w:val="0"/>
          <w:divBdr>
            <w:top w:val="none" w:sz="0" w:space="0" w:color="auto"/>
            <w:left w:val="none" w:sz="0" w:space="0" w:color="auto"/>
            <w:bottom w:val="none" w:sz="0" w:space="0" w:color="auto"/>
            <w:right w:val="none" w:sz="0" w:space="0" w:color="auto"/>
          </w:divBdr>
        </w:div>
        <w:div w:id="1377506240">
          <w:marLeft w:val="274"/>
          <w:marRight w:val="0"/>
          <w:marTop w:val="0"/>
          <w:marBottom w:val="0"/>
          <w:divBdr>
            <w:top w:val="none" w:sz="0" w:space="0" w:color="auto"/>
            <w:left w:val="none" w:sz="0" w:space="0" w:color="auto"/>
            <w:bottom w:val="none" w:sz="0" w:space="0" w:color="auto"/>
            <w:right w:val="none" w:sz="0" w:space="0" w:color="auto"/>
          </w:divBdr>
        </w:div>
        <w:div w:id="107625794">
          <w:marLeft w:val="274"/>
          <w:marRight w:val="0"/>
          <w:marTop w:val="0"/>
          <w:marBottom w:val="0"/>
          <w:divBdr>
            <w:top w:val="none" w:sz="0" w:space="0" w:color="auto"/>
            <w:left w:val="none" w:sz="0" w:space="0" w:color="auto"/>
            <w:bottom w:val="none" w:sz="0" w:space="0" w:color="auto"/>
            <w:right w:val="none" w:sz="0" w:space="0" w:color="auto"/>
          </w:divBdr>
        </w:div>
        <w:div w:id="575670287">
          <w:marLeft w:val="274"/>
          <w:marRight w:val="0"/>
          <w:marTop w:val="0"/>
          <w:marBottom w:val="0"/>
          <w:divBdr>
            <w:top w:val="none" w:sz="0" w:space="0" w:color="auto"/>
            <w:left w:val="none" w:sz="0" w:space="0" w:color="auto"/>
            <w:bottom w:val="none" w:sz="0" w:space="0" w:color="auto"/>
            <w:right w:val="none" w:sz="0" w:space="0" w:color="auto"/>
          </w:divBdr>
        </w:div>
        <w:div w:id="198515991">
          <w:marLeft w:val="274"/>
          <w:marRight w:val="0"/>
          <w:marTop w:val="0"/>
          <w:marBottom w:val="0"/>
          <w:divBdr>
            <w:top w:val="none" w:sz="0" w:space="0" w:color="auto"/>
            <w:left w:val="none" w:sz="0" w:space="0" w:color="auto"/>
            <w:bottom w:val="none" w:sz="0" w:space="0" w:color="auto"/>
            <w:right w:val="none" w:sz="0" w:space="0" w:color="auto"/>
          </w:divBdr>
        </w:div>
        <w:div w:id="1318803227">
          <w:marLeft w:val="274"/>
          <w:marRight w:val="0"/>
          <w:marTop w:val="0"/>
          <w:marBottom w:val="0"/>
          <w:divBdr>
            <w:top w:val="none" w:sz="0" w:space="0" w:color="auto"/>
            <w:left w:val="none" w:sz="0" w:space="0" w:color="auto"/>
            <w:bottom w:val="none" w:sz="0" w:space="0" w:color="auto"/>
            <w:right w:val="none" w:sz="0" w:space="0" w:color="auto"/>
          </w:divBdr>
        </w:div>
      </w:divsChild>
    </w:div>
    <w:div w:id="1463423814">
      <w:bodyDiv w:val="1"/>
      <w:marLeft w:val="0"/>
      <w:marRight w:val="0"/>
      <w:marTop w:val="0"/>
      <w:marBottom w:val="0"/>
      <w:divBdr>
        <w:top w:val="none" w:sz="0" w:space="0" w:color="auto"/>
        <w:left w:val="none" w:sz="0" w:space="0" w:color="auto"/>
        <w:bottom w:val="none" w:sz="0" w:space="0" w:color="auto"/>
        <w:right w:val="none" w:sz="0" w:space="0" w:color="auto"/>
      </w:divBdr>
      <w:divsChild>
        <w:div w:id="1436319601">
          <w:marLeft w:val="547"/>
          <w:marRight w:val="0"/>
          <w:marTop w:val="60"/>
          <w:marBottom w:val="60"/>
          <w:divBdr>
            <w:top w:val="none" w:sz="0" w:space="0" w:color="auto"/>
            <w:left w:val="none" w:sz="0" w:space="0" w:color="auto"/>
            <w:bottom w:val="none" w:sz="0" w:space="0" w:color="auto"/>
            <w:right w:val="none" w:sz="0" w:space="0" w:color="auto"/>
          </w:divBdr>
        </w:div>
        <w:div w:id="1281375857">
          <w:marLeft w:val="1166"/>
          <w:marRight w:val="0"/>
          <w:marTop w:val="60"/>
          <w:marBottom w:val="60"/>
          <w:divBdr>
            <w:top w:val="none" w:sz="0" w:space="0" w:color="auto"/>
            <w:left w:val="none" w:sz="0" w:space="0" w:color="auto"/>
            <w:bottom w:val="none" w:sz="0" w:space="0" w:color="auto"/>
            <w:right w:val="none" w:sz="0" w:space="0" w:color="auto"/>
          </w:divBdr>
        </w:div>
        <w:div w:id="1844127112">
          <w:marLeft w:val="1166"/>
          <w:marRight w:val="0"/>
          <w:marTop w:val="60"/>
          <w:marBottom w:val="60"/>
          <w:divBdr>
            <w:top w:val="none" w:sz="0" w:space="0" w:color="auto"/>
            <w:left w:val="none" w:sz="0" w:space="0" w:color="auto"/>
            <w:bottom w:val="none" w:sz="0" w:space="0" w:color="auto"/>
            <w:right w:val="none" w:sz="0" w:space="0" w:color="auto"/>
          </w:divBdr>
        </w:div>
        <w:div w:id="1649675534">
          <w:marLeft w:val="1166"/>
          <w:marRight w:val="0"/>
          <w:marTop w:val="60"/>
          <w:marBottom w:val="60"/>
          <w:divBdr>
            <w:top w:val="none" w:sz="0" w:space="0" w:color="auto"/>
            <w:left w:val="none" w:sz="0" w:space="0" w:color="auto"/>
            <w:bottom w:val="none" w:sz="0" w:space="0" w:color="auto"/>
            <w:right w:val="none" w:sz="0" w:space="0" w:color="auto"/>
          </w:divBdr>
        </w:div>
        <w:div w:id="416287547">
          <w:marLeft w:val="1166"/>
          <w:marRight w:val="0"/>
          <w:marTop w:val="60"/>
          <w:marBottom w:val="60"/>
          <w:divBdr>
            <w:top w:val="none" w:sz="0" w:space="0" w:color="auto"/>
            <w:left w:val="none" w:sz="0" w:space="0" w:color="auto"/>
            <w:bottom w:val="none" w:sz="0" w:space="0" w:color="auto"/>
            <w:right w:val="none" w:sz="0" w:space="0" w:color="auto"/>
          </w:divBdr>
        </w:div>
        <w:div w:id="1564178663">
          <w:marLeft w:val="1166"/>
          <w:marRight w:val="0"/>
          <w:marTop w:val="60"/>
          <w:marBottom w:val="60"/>
          <w:divBdr>
            <w:top w:val="none" w:sz="0" w:space="0" w:color="auto"/>
            <w:left w:val="none" w:sz="0" w:space="0" w:color="auto"/>
            <w:bottom w:val="none" w:sz="0" w:space="0" w:color="auto"/>
            <w:right w:val="none" w:sz="0" w:space="0" w:color="auto"/>
          </w:divBdr>
        </w:div>
        <w:div w:id="1044137968">
          <w:marLeft w:val="547"/>
          <w:marRight w:val="0"/>
          <w:marTop w:val="60"/>
          <w:marBottom w:val="60"/>
          <w:divBdr>
            <w:top w:val="none" w:sz="0" w:space="0" w:color="auto"/>
            <w:left w:val="none" w:sz="0" w:space="0" w:color="auto"/>
            <w:bottom w:val="none" w:sz="0" w:space="0" w:color="auto"/>
            <w:right w:val="none" w:sz="0" w:space="0" w:color="auto"/>
          </w:divBdr>
        </w:div>
        <w:div w:id="459884051">
          <w:marLeft w:val="1166"/>
          <w:marRight w:val="0"/>
          <w:marTop w:val="60"/>
          <w:marBottom w:val="60"/>
          <w:divBdr>
            <w:top w:val="none" w:sz="0" w:space="0" w:color="auto"/>
            <w:left w:val="none" w:sz="0" w:space="0" w:color="auto"/>
            <w:bottom w:val="none" w:sz="0" w:space="0" w:color="auto"/>
            <w:right w:val="none" w:sz="0" w:space="0" w:color="auto"/>
          </w:divBdr>
        </w:div>
        <w:div w:id="265966839">
          <w:marLeft w:val="1166"/>
          <w:marRight w:val="0"/>
          <w:marTop w:val="60"/>
          <w:marBottom w:val="60"/>
          <w:divBdr>
            <w:top w:val="none" w:sz="0" w:space="0" w:color="auto"/>
            <w:left w:val="none" w:sz="0" w:space="0" w:color="auto"/>
            <w:bottom w:val="none" w:sz="0" w:space="0" w:color="auto"/>
            <w:right w:val="none" w:sz="0" w:space="0" w:color="auto"/>
          </w:divBdr>
        </w:div>
        <w:div w:id="5910996">
          <w:marLeft w:val="1166"/>
          <w:marRight w:val="0"/>
          <w:marTop w:val="60"/>
          <w:marBottom w:val="60"/>
          <w:divBdr>
            <w:top w:val="none" w:sz="0" w:space="0" w:color="auto"/>
            <w:left w:val="none" w:sz="0" w:space="0" w:color="auto"/>
            <w:bottom w:val="none" w:sz="0" w:space="0" w:color="auto"/>
            <w:right w:val="none" w:sz="0" w:space="0" w:color="auto"/>
          </w:divBdr>
        </w:div>
        <w:div w:id="477459106">
          <w:marLeft w:val="547"/>
          <w:marRight w:val="0"/>
          <w:marTop w:val="60"/>
          <w:marBottom w:val="60"/>
          <w:divBdr>
            <w:top w:val="none" w:sz="0" w:space="0" w:color="auto"/>
            <w:left w:val="none" w:sz="0" w:space="0" w:color="auto"/>
            <w:bottom w:val="none" w:sz="0" w:space="0" w:color="auto"/>
            <w:right w:val="none" w:sz="0" w:space="0" w:color="auto"/>
          </w:divBdr>
        </w:div>
        <w:div w:id="782924928">
          <w:marLeft w:val="547"/>
          <w:marRight w:val="0"/>
          <w:marTop w:val="60"/>
          <w:marBottom w:val="60"/>
          <w:divBdr>
            <w:top w:val="none" w:sz="0" w:space="0" w:color="auto"/>
            <w:left w:val="none" w:sz="0" w:space="0" w:color="auto"/>
            <w:bottom w:val="none" w:sz="0" w:space="0" w:color="auto"/>
            <w:right w:val="none" w:sz="0" w:space="0" w:color="auto"/>
          </w:divBdr>
        </w:div>
      </w:divsChild>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5439625">
      <w:bodyDiv w:val="1"/>
      <w:marLeft w:val="0"/>
      <w:marRight w:val="0"/>
      <w:marTop w:val="0"/>
      <w:marBottom w:val="0"/>
      <w:divBdr>
        <w:top w:val="none" w:sz="0" w:space="0" w:color="auto"/>
        <w:left w:val="none" w:sz="0" w:space="0" w:color="auto"/>
        <w:bottom w:val="none" w:sz="0" w:space="0" w:color="auto"/>
        <w:right w:val="none" w:sz="0" w:space="0" w:color="auto"/>
      </w:divBdr>
      <w:divsChild>
        <w:div w:id="719943850">
          <w:marLeft w:val="994"/>
          <w:marRight w:val="0"/>
          <w:marTop w:val="0"/>
          <w:marBottom w:val="0"/>
          <w:divBdr>
            <w:top w:val="none" w:sz="0" w:space="0" w:color="auto"/>
            <w:left w:val="none" w:sz="0" w:space="0" w:color="auto"/>
            <w:bottom w:val="none" w:sz="0" w:space="0" w:color="auto"/>
            <w:right w:val="none" w:sz="0" w:space="0" w:color="auto"/>
          </w:divBdr>
        </w:div>
        <w:div w:id="408697291">
          <w:marLeft w:val="994"/>
          <w:marRight w:val="0"/>
          <w:marTop w:val="0"/>
          <w:marBottom w:val="0"/>
          <w:divBdr>
            <w:top w:val="none" w:sz="0" w:space="0" w:color="auto"/>
            <w:left w:val="none" w:sz="0" w:space="0" w:color="auto"/>
            <w:bottom w:val="none" w:sz="0" w:space="0" w:color="auto"/>
            <w:right w:val="none" w:sz="0" w:space="0" w:color="auto"/>
          </w:divBdr>
        </w:div>
        <w:div w:id="455173416">
          <w:marLeft w:val="418"/>
          <w:marRight w:val="0"/>
          <w:marTop w:val="0"/>
          <w:marBottom w:val="0"/>
          <w:divBdr>
            <w:top w:val="none" w:sz="0" w:space="0" w:color="auto"/>
            <w:left w:val="none" w:sz="0" w:space="0" w:color="auto"/>
            <w:bottom w:val="none" w:sz="0" w:space="0" w:color="auto"/>
            <w:right w:val="none" w:sz="0" w:space="0" w:color="auto"/>
          </w:divBdr>
        </w:div>
        <w:div w:id="750397862">
          <w:marLeft w:val="418"/>
          <w:marRight w:val="0"/>
          <w:marTop w:val="0"/>
          <w:marBottom w:val="0"/>
          <w:divBdr>
            <w:top w:val="none" w:sz="0" w:space="0" w:color="auto"/>
            <w:left w:val="none" w:sz="0" w:space="0" w:color="auto"/>
            <w:bottom w:val="none" w:sz="0" w:space="0" w:color="auto"/>
            <w:right w:val="none" w:sz="0" w:space="0" w:color="auto"/>
          </w:divBdr>
        </w:div>
        <w:div w:id="1717581578">
          <w:marLeft w:val="994"/>
          <w:marRight w:val="0"/>
          <w:marTop w:val="0"/>
          <w:marBottom w:val="0"/>
          <w:divBdr>
            <w:top w:val="none" w:sz="0" w:space="0" w:color="auto"/>
            <w:left w:val="none" w:sz="0" w:space="0" w:color="auto"/>
            <w:bottom w:val="none" w:sz="0" w:space="0" w:color="auto"/>
            <w:right w:val="none" w:sz="0" w:space="0" w:color="auto"/>
          </w:divBdr>
        </w:div>
        <w:div w:id="594437349">
          <w:marLeft w:val="1411"/>
          <w:marRight w:val="0"/>
          <w:marTop w:val="0"/>
          <w:marBottom w:val="0"/>
          <w:divBdr>
            <w:top w:val="none" w:sz="0" w:space="0" w:color="auto"/>
            <w:left w:val="none" w:sz="0" w:space="0" w:color="auto"/>
            <w:bottom w:val="none" w:sz="0" w:space="0" w:color="auto"/>
            <w:right w:val="none" w:sz="0" w:space="0" w:color="auto"/>
          </w:divBdr>
        </w:div>
        <w:div w:id="1042636637">
          <w:marLeft w:val="1411"/>
          <w:marRight w:val="0"/>
          <w:marTop w:val="0"/>
          <w:marBottom w:val="0"/>
          <w:divBdr>
            <w:top w:val="none" w:sz="0" w:space="0" w:color="auto"/>
            <w:left w:val="none" w:sz="0" w:space="0" w:color="auto"/>
            <w:bottom w:val="none" w:sz="0" w:space="0" w:color="auto"/>
            <w:right w:val="none" w:sz="0" w:space="0" w:color="auto"/>
          </w:divBdr>
        </w:div>
        <w:div w:id="776099461">
          <w:marLeft w:val="994"/>
          <w:marRight w:val="0"/>
          <w:marTop w:val="0"/>
          <w:marBottom w:val="0"/>
          <w:divBdr>
            <w:top w:val="none" w:sz="0" w:space="0" w:color="auto"/>
            <w:left w:val="none" w:sz="0" w:space="0" w:color="auto"/>
            <w:bottom w:val="none" w:sz="0" w:space="0" w:color="auto"/>
            <w:right w:val="none" w:sz="0" w:space="0" w:color="auto"/>
          </w:divBdr>
        </w:div>
        <w:div w:id="1508013240">
          <w:marLeft w:val="994"/>
          <w:marRight w:val="0"/>
          <w:marTop w:val="0"/>
          <w:marBottom w:val="0"/>
          <w:divBdr>
            <w:top w:val="none" w:sz="0" w:space="0" w:color="auto"/>
            <w:left w:val="none" w:sz="0" w:space="0" w:color="auto"/>
            <w:bottom w:val="none" w:sz="0" w:space="0" w:color="auto"/>
            <w:right w:val="none" w:sz="0" w:space="0" w:color="auto"/>
          </w:divBdr>
        </w:div>
        <w:div w:id="516966960">
          <w:marLeft w:val="994"/>
          <w:marRight w:val="0"/>
          <w:marTop w:val="0"/>
          <w:marBottom w:val="0"/>
          <w:divBdr>
            <w:top w:val="none" w:sz="0" w:space="0" w:color="auto"/>
            <w:left w:val="none" w:sz="0" w:space="0" w:color="auto"/>
            <w:bottom w:val="none" w:sz="0" w:space="0" w:color="auto"/>
            <w:right w:val="none" w:sz="0" w:space="0" w:color="auto"/>
          </w:divBdr>
        </w:div>
        <w:div w:id="369110018">
          <w:marLeft w:val="1411"/>
          <w:marRight w:val="0"/>
          <w:marTop w:val="0"/>
          <w:marBottom w:val="0"/>
          <w:divBdr>
            <w:top w:val="none" w:sz="0" w:space="0" w:color="auto"/>
            <w:left w:val="none" w:sz="0" w:space="0" w:color="auto"/>
            <w:bottom w:val="none" w:sz="0" w:space="0" w:color="auto"/>
            <w:right w:val="none" w:sz="0" w:space="0" w:color="auto"/>
          </w:divBdr>
        </w:div>
        <w:div w:id="1079594828">
          <w:marLeft w:val="1411"/>
          <w:marRight w:val="0"/>
          <w:marTop w:val="0"/>
          <w:marBottom w:val="0"/>
          <w:divBdr>
            <w:top w:val="none" w:sz="0" w:space="0" w:color="auto"/>
            <w:left w:val="none" w:sz="0" w:space="0" w:color="auto"/>
            <w:bottom w:val="none" w:sz="0" w:space="0" w:color="auto"/>
            <w:right w:val="none" w:sz="0" w:space="0" w:color="auto"/>
          </w:divBdr>
        </w:div>
        <w:div w:id="170487415">
          <w:marLeft w:val="994"/>
          <w:marRight w:val="0"/>
          <w:marTop w:val="0"/>
          <w:marBottom w:val="0"/>
          <w:divBdr>
            <w:top w:val="none" w:sz="0" w:space="0" w:color="auto"/>
            <w:left w:val="none" w:sz="0" w:space="0" w:color="auto"/>
            <w:bottom w:val="none" w:sz="0" w:space="0" w:color="auto"/>
            <w:right w:val="none" w:sz="0" w:space="0" w:color="auto"/>
          </w:divBdr>
        </w:div>
        <w:div w:id="442771911">
          <w:marLeft w:val="994"/>
          <w:marRight w:val="0"/>
          <w:marTop w:val="0"/>
          <w:marBottom w:val="0"/>
          <w:divBdr>
            <w:top w:val="none" w:sz="0" w:space="0" w:color="auto"/>
            <w:left w:val="none" w:sz="0" w:space="0" w:color="auto"/>
            <w:bottom w:val="none" w:sz="0" w:space="0" w:color="auto"/>
            <w:right w:val="none" w:sz="0" w:space="0" w:color="auto"/>
          </w:divBdr>
        </w:div>
      </w:divsChild>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48880858">
      <w:bodyDiv w:val="1"/>
      <w:marLeft w:val="0"/>
      <w:marRight w:val="0"/>
      <w:marTop w:val="0"/>
      <w:marBottom w:val="0"/>
      <w:divBdr>
        <w:top w:val="none" w:sz="0" w:space="0" w:color="auto"/>
        <w:left w:val="none" w:sz="0" w:space="0" w:color="auto"/>
        <w:bottom w:val="none" w:sz="0" w:space="0" w:color="auto"/>
        <w:right w:val="none" w:sz="0" w:space="0" w:color="auto"/>
      </w:divBdr>
      <w:divsChild>
        <w:div w:id="1426882307">
          <w:marLeft w:val="994"/>
          <w:marRight w:val="0"/>
          <w:marTop w:val="0"/>
          <w:marBottom w:val="0"/>
          <w:divBdr>
            <w:top w:val="none" w:sz="0" w:space="0" w:color="auto"/>
            <w:left w:val="none" w:sz="0" w:space="0" w:color="auto"/>
            <w:bottom w:val="none" w:sz="0" w:space="0" w:color="auto"/>
            <w:right w:val="none" w:sz="0" w:space="0" w:color="auto"/>
          </w:divBdr>
        </w:div>
        <w:div w:id="759256443">
          <w:marLeft w:val="994"/>
          <w:marRight w:val="0"/>
          <w:marTop w:val="0"/>
          <w:marBottom w:val="0"/>
          <w:divBdr>
            <w:top w:val="none" w:sz="0" w:space="0" w:color="auto"/>
            <w:left w:val="none" w:sz="0" w:space="0" w:color="auto"/>
            <w:bottom w:val="none" w:sz="0" w:space="0" w:color="auto"/>
            <w:right w:val="none" w:sz="0" w:space="0" w:color="auto"/>
          </w:divBdr>
        </w:div>
        <w:div w:id="1357123264">
          <w:marLeft w:val="1411"/>
          <w:marRight w:val="0"/>
          <w:marTop w:val="0"/>
          <w:marBottom w:val="0"/>
          <w:divBdr>
            <w:top w:val="none" w:sz="0" w:space="0" w:color="auto"/>
            <w:left w:val="none" w:sz="0" w:space="0" w:color="auto"/>
            <w:bottom w:val="none" w:sz="0" w:space="0" w:color="auto"/>
            <w:right w:val="none" w:sz="0" w:space="0" w:color="auto"/>
          </w:divBdr>
        </w:div>
      </w:divsChild>
    </w:div>
    <w:div w:id="1564295673">
      <w:bodyDiv w:val="1"/>
      <w:marLeft w:val="0"/>
      <w:marRight w:val="0"/>
      <w:marTop w:val="0"/>
      <w:marBottom w:val="0"/>
      <w:divBdr>
        <w:top w:val="none" w:sz="0" w:space="0" w:color="auto"/>
        <w:left w:val="none" w:sz="0" w:space="0" w:color="auto"/>
        <w:bottom w:val="none" w:sz="0" w:space="0" w:color="auto"/>
        <w:right w:val="none" w:sz="0" w:space="0" w:color="auto"/>
      </w:divBdr>
    </w:div>
    <w:div w:id="1576821169">
      <w:bodyDiv w:val="1"/>
      <w:marLeft w:val="0"/>
      <w:marRight w:val="0"/>
      <w:marTop w:val="0"/>
      <w:marBottom w:val="0"/>
      <w:divBdr>
        <w:top w:val="none" w:sz="0" w:space="0" w:color="auto"/>
        <w:left w:val="none" w:sz="0" w:space="0" w:color="auto"/>
        <w:bottom w:val="none" w:sz="0" w:space="0" w:color="auto"/>
        <w:right w:val="none" w:sz="0" w:space="0" w:color="auto"/>
      </w:divBdr>
      <w:divsChild>
        <w:div w:id="436145484">
          <w:marLeft w:val="418"/>
          <w:marRight w:val="0"/>
          <w:marTop w:val="0"/>
          <w:marBottom w:val="0"/>
          <w:divBdr>
            <w:top w:val="none" w:sz="0" w:space="0" w:color="auto"/>
            <w:left w:val="none" w:sz="0" w:space="0" w:color="auto"/>
            <w:bottom w:val="none" w:sz="0" w:space="0" w:color="auto"/>
            <w:right w:val="none" w:sz="0" w:space="0" w:color="auto"/>
          </w:divBdr>
        </w:div>
        <w:div w:id="1501311786">
          <w:marLeft w:val="418"/>
          <w:marRight w:val="0"/>
          <w:marTop w:val="0"/>
          <w:marBottom w:val="0"/>
          <w:divBdr>
            <w:top w:val="none" w:sz="0" w:space="0" w:color="auto"/>
            <w:left w:val="none" w:sz="0" w:space="0" w:color="auto"/>
            <w:bottom w:val="none" w:sz="0" w:space="0" w:color="auto"/>
            <w:right w:val="none" w:sz="0" w:space="0" w:color="auto"/>
          </w:divBdr>
        </w:div>
      </w:divsChild>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664481173">
          <w:marLeft w:val="547"/>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50462821">
          <w:marLeft w:val="1800"/>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sChild>
    </w:div>
    <w:div w:id="1582332950">
      <w:bodyDiv w:val="1"/>
      <w:marLeft w:val="0"/>
      <w:marRight w:val="0"/>
      <w:marTop w:val="0"/>
      <w:marBottom w:val="0"/>
      <w:divBdr>
        <w:top w:val="none" w:sz="0" w:space="0" w:color="auto"/>
        <w:left w:val="none" w:sz="0" w:space="0" w:color="auto"/>
        <w:bottom w:val="none" w:sz="0" w:space="0" w:color="auto"/>
        <w:right w:val="none" w:sz="0" w:space="0" w:color="auto"/>
      </w:divBdr>
      <w:divsChild>
        <w:div w:id="2038577262">
          <w:marLeft w:val="418"/>
          <w:marRight w:val="0"/>
          <w:marTop w:val="0"/>
          <w:marBottom w:val="0"/>
          <w:divBdr>
            <w:top w:val="none" w:sz="0" w:space="0" w:color="auto"/>
            <w:left w:val="none" w:sz="0" w:space="0" w:color="auto"/>
            <w:bottom w:val="none" w:sz="0" w:space="0" w:color="auto"/>
            <w:right w:val="none" w:sz="0" w:space="0" w:color="auto"/>
          </w:divBdr>
        </w:div>
        <w:div w:id="719404378">
          <w:marLeft w:val="994"/>
          <w:marRight w:val="0"/>
          <w:marTop w:val="0"/>
          <w:marBottom w:val="0"/>
          <w:divBdr>
            <w:top w:val="none" w:sz="0" w:space="0" w:color="auto"/>
            <w:left w:val="none" w:sz="0" w:space="0" w:color="auto"/>
            <w:bottom w:val="none" w:sz="0" w:space="0" w:color="auto"/>
            <w:right w:val="none" w:sz="0" w:space="0" w:color="auto"/>
          </w:divBdr>
        </w:div>
        <w:div w:id="1470630596">
          <w:marLeft w:val="994"/>
          <w:marRight w:val="0"/>
          <w:marTop w:val="0"/>
          <w:marBottom w:val="0"/>
          <w:divBdr>
            <w:top w:val="none" w:sz="0" w:space="0" w:color="auto"/>
            <w:left w:val="none" w:sz="0" w:space="0" w:color="auto"/>
            <w:bottom w:val="none" w:sz="0" w:space="0" w:color="auto"/>
            <w:right w:val="none" w:sz="0" w:space="0" w:color="auto"/>
          </w:divBdr>
        </w:div>
        <w:div w:id="1472286858">
          <w:marLeft w:val="994"/>
          <w:marRight w:val="0"/>
          <w:marTop w:val="0"/>
          <w:marBottom w:val="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1646402">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3875582">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35528328">
      <w:bodyDiv w:val="1"/>
      <w:marLeft w:val="0"/>
      <w:marRight w:val="0"/>
      <w:marTop w:val="0"/>
      <w:marBottom w:val="0"/>
      <w:divBdr>
        <w:top w:val="none" w:sz="0" w:space="0" w:color="auto"/>
        <w:left w:val="none" w:sz="0" w:space="0" w:color="auto"/>
        <w:bottom w:val="none" w:sz="0" w:space="0" w:color="auto"/>
        <w:right w:val="none" w:sz="0" w:space="0" w:color="auto"/>
      </w:divBdr>
      <w:divsChild>
        <w:div w:id="1160927138">
          <w:marLeft w:val="418"/>
          <w:marRight w:val="0"/>
          <w:marTop w:val="0"/>
          <w:marBottom w:val="0"/>
          <w:divBdr>
            <w:top w:val="none" w:sz="0" w:space="0" w:color="auto"/>
            <w:left w:val="none" w:sz="0" w:space="0" w:color="auto"/>
            <w:bottom w:val="none" w:sz="0" w:space="0" w:color="auto"/>
            <w:right w:val="none" w:sz="0" w:space="0" w:color="auto"/>
          </w:divBdr>
        </w:div>
        <w:div w:id="494536286">
          <w:marLeft w:val="994"/>
          <w:marRight w:val="0"/>
          <w:marTop w:val="0"/>
          <w:marBottom w:val="0"/>
          <w:divBdr>
            <w:top w:val="none" w:sz="0" w:space="0" w:color="auto"/>
            <w:left w:val="none" w:sz="0" w:space="0" w:color="auto"/>
            <w:bottom w:val="none" w:sz="0" w:space="0" w:color="auto"/>
            <w:right w:val="none" w:sz="0" w:space="0" w:color="auto"/>
          </w:divBdr>
        </w:div>
        <w:div w:id="1902593632">
          <w:marLeft w:val="994"/>
          <w:marRight w:val="0"/>
          <w:marTop w:val="0"/>
          <w:marBottom w:val="0"/>
          <w:divBdr>
            <w:top w:val="none" w:sz="0" w:space="0" w:color="auto"/>
            <w:left w:val="none" w:sz="0" w:space="0" w:color="auto"/>
            <w:bottom w:val="none" w:sz="0" w:space="0" w:color="auto"/>
            <w:right w:val="none" w:sz="0" w:space="0" w:color="auto"/>
          </w:divBdr>
        </w:div>
      </w:divsChild>
    </w:div>
    <w:div w:id="1648702656">
      <w:bodyDiv w:val="1"/>
      <w:marLeft w:val="0"/>
      <w:marRight w:val="0"/>
      <w:marTop w:val="0"/>
      <w:marBottom w:val="0"/>
      <w:divBdr>
        <w:top w:val="none" w:sz="0" w:space="0" w:color="auto"/>
        <w:left w:val="none" w:sz="0" w:space="0" w:color="auto"/>
        <w:bottom w:val="none" w:sz="0" w:space="0" w:color="auto"/>
        <w:right w:val="none" w:sz="0" w:space="0" w:color="auto"/>
      </w:divBdr>
      <w:divsChild>
        <w:div w:id="1625382358">
          <w:marLeft w:val="994"/>
          <w:marRight w:val="0"/>
          <w:marTop w:val="0"/>
          <w:marBottom w:val="0"/>
          <w:divBdr>
            <w:top w:val="none" w:sz="0" w:space="0" w:color="auto"/>
            <w:left w:val="none" w:sz="0" w:space="0" w:color="auto"/>
            <w:bottom w:val="none" w:sz="0" w:space="0" w:color="auto"/>
            <w:right w:val="none" w:sz="0" w:space="0" w:color="auto"/>
          </w:divBdr>
        </w:div>
        <w:div w:id="1191722027">
          <w:marLeft w:val="1411"/>
          <w:marRight w:val="0"/>
          <w:marTop w:val="0"/>
          <w:marBottom w:val="0"/>
          <w:divBdr>
            <w:top w:val="none" w:sz="0" w:space="0" w:color="auto"/>
            <w:left w:val="none" w:sz="0" w:space="0" w:color="auto"/>
            <w:bottom w:val="none" w:sz="0" w:space="0" w:color="auto"/>
            <w:right w:val="none" w:sz="0" w:space="0" w:color="auto"/>
          </w:divBdr>
        </w:div>
      </w:divsChild>
    </w:div>
    <w:div w:id="1661227394">
      <w:bodyDiv w:val="1"/>
      <w:marLeft w:val="0"/>
      <w:marRight w:val="0"/>
      <w:marTop w:val="0"/>
      <w:marBottom w:val="0"/>
      <w:divBdr>
        <w:top w:val="none" w:sz="0" w:space="0" w:color="auto"/>
        <w:left w:val="none" w:sz="0" w:space="0" w:color="auto"/>
        <w:bottom w:val="none" w:sz="0" w:space="0" w:color="auto"/>
        <w:right w:val="none" w:sz="0" w:space="0" w:color="auto"/>
      </w:divBdr>
    </w:div>
    <w:div w:id="1682198601">
      <w:bodyDiv w:val="1"/>
      <w:marLeft w:val="0"/>
      <w:marRight w:val="0"/>
      <w:marTop w:val="0"/>
      <w:marBottom w:val="0"/>
      <w:divBdr>
        <w:top w:val="none" w:sz="0" w:space="0" w:color="auto"/>
        <w:left w:val="none" w:sz="0" w:space="0" w:color="auto"/>
        <w:bottom w:val="none" w:sz="0" w:space="0" w:color="auto"/>
        <w:right w:val="none" w:sz="0" w:space="0" w:color="auto"/>
      </w:divBdr>
      <w:divsChild>
        <w:div w:id="2016109661">
          <w:marLeft w:val="418"/>
          <w:marRight w:val="0"/>
          <w:marTop w:val="0"/>
          <w:marBottom w:val="0"/>
          <w:divBdr>
            <w:top w:val="none" w:sz="0" w:space="0" w:color="auto"/>
            <w:left w:val="none" w:sz="0" w:space="0" w:color="auto"/>
            <w:bottom w:val="none" w:sz="0" w:space="0" w:color="auto"/>
            <w:right w:val="none" w:sz="0" w:space="0" w:color="auto"/>
          </w:divBdr>
        </w:div>
      </w:divsChild>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sChild>
    </w:div>
    <w:div w:id="1693991029">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18242388">
      <w:bodyDiv w:val="1"/>
      <w:marLeft w:val="0"/>
      <w:marRight w:val="0"/>
      <w:marTop w:val="0"/>
      <w:marBottom w:val="0"/>
      <w:divBdr>
        <w:top w:val="none" w:sz="0" w:space="0" w:color="auto"/>
        <w:left w:val="none" w:sz="0" w:space="0" w:color="auto"/>
        <w:bottom w:val="none" w:sz="0" w:space="0" w:color="auto"/>
        <w:right w:val="none" w:sz="0" w:space="0" w:color="auto"/>
      </w:divBdr>
      <w:divsChild>
        <w:div w:id="1250191803">
          <w:marLeft w:val="418"/>
          <w:marRight w:val="0"/>
          <w:marTop w:val="0"/>
          <w:marBottom w:val="0"/>
          <w:divBdr>
            <w:top w:val="none" w:sz="0" w:space="0" w:color="auto"/>
            <w:left w:val="none" w:sz="0" w:space="0" w:color="auto"/>
            <w:bottom w:val="none" w:sz="0" w:space="0" w:color="auto"/>
            <w:right w:val="none" w:sz="0" w:space="0" w:color="auto"/>
          </w:divBdr>
        </w:div>
        <w:div w:id="1779445247">
          <w:marLeft w:val="994"/>
          <w:marRight w:val="0"/>
          <w:marTop w:val="0"/>
          <w:marBottom w:val="0"/>
          <w:divBdr>
            <w:top w:val="none" w:sz="0" w:space="0" w:color="auto"/>
            <w:left w:val="none" w:sz="0" w:space="0" w:color="auto"/>
            <w:bottom w:val="none" w:sz="0" w:space="0" w:color="auto"/>
            <w:right w:val="none" w:sz="0" w:space="0" w:color="auto"/>
          </w:divBdr>
        </w:div>
        <w:div w:id="1467236868">
          <w:marLeft w:val="1411"/>
          <w:marRight w:val="0"/>
          <w:marTop w:val="0"/>
          <w:marBottom w:val="0"/>
          <w:divBdr>
            <w:top w:val="none" w:sz="0" w:space="0" w:color="auto"/>
            <w:left w:val="none" w:sz="0" w:space="0" w:color="auto"/>
            <w:bottom w:val="none" w:sz="0" w:space="0" w:color="auto"/>
            <w:right w:val="none" w:sz="0" w:space="0" w:color="auto"/>
          </w:divBdr>
        </w:div>
        <w:div w:id="1070926431">
          <w:marLeft w:val="1411"/>
          <w:marRight w:val="0"/>
          <w:marTop w:val="0"/>
          <w:marBottom w:val="0"/>
          <w:divBdr>
            <w:top w:val="none" w:sz="0" w:space="0" w:color="auto"/>
            <w:left w:val="none" w:sz="0" w:space="0" w:color="auto"/>
            <w:bottom w:val="none" w:sz="0" w:space="0" w:color="auto"/>
            <w:right w:val="none" w:sz="0" w:space="0" w:color="auto"/>
          </w:divBdr>
        </w:div>
        <w:div w:id="2010057764">
          <w:marLeft w:val="1829"/>
          <w:marRight w:val="0"/>
          <w:marTop w:val="0"/>
          <w:marBottom w:val="0"/>
          <w:divBdr>
            <w:top w:val="none" w:sz="0" w:space="0" w:color="auto"/>
            <w:left w:val="none" w:sz="0" w:space="0" w:color="auto"/>
            <w:bottom w:val="none" w:sz="0" w:space="0" w:color="auto"/>
            <w:right w:val="none" w:sz="0" w:space="0" w:color="auto"/>
          </w:divBdr>
        </w:div>
        <w:div w:id="1306548846">
          <w:marLeft w:val="994"/>
          <w:marRight w:val="0"/>
          <w:marTop w:val="0"/>
          <w:marBottom w:val="0"/>
          <w:divBdr>
            <w:top w:val="none" w:sz="0" w:space="0" w:color="auto"/>
            <w:left w:val="none" w:sz="0" w:space="0" w:color="auto"/>
            <w:bottom w:val="none" w:sz="0" w:space="0" w:color="auto"/>
            <w:right w:val="none" w:sz="0" w:space="0" w:color="auto"/>
          </w:divBdr>
        </w:div>
        <w:div w:id="528448974">
          <w:marLeft w:val="1411"/>
          <w:marRight w:val="0"/>
          <w:marTop w:val="0"/>
          <w:marBottom w:val="0"/>
          <w:divBdr>
            <w:top w:val="none" w:sz="0" w:space="0" w:color="auto"/>
            <w:left w:val="none" w:sz="0" w:space="0" w:color="auto"/>
            <w:bottom w:val="none" w:sz="0" w:space="0" w:color="auto"/>
            <w:right w:val="none" w:sz="0" w:space="0" w:color="auto"/>
          </w:divBdr>
        </w:div>
        <w:div w:id="2114399146">
          <w:marLeft w:val="418"/>
          <w:marRight w:val="0"/>
          <w:marTop w:val="0"/>
          <w:marBottom w:val="0"/>
          <w:divBdr>
            <w:top w:val="none" w:sz="0" w:space="0" w:color="auto"/>
            <w:left w:val="none" w:sz="0" w:space="0" w:color="auto"/>
            <w:bottom w:val="none" w:sz="0" w:space="0" w:color="auto"/>
            <w:right w:val="none" w:sz="0" w:space="0" w:color="auto"/>
          </w:divBdr>
        </w:div>
        <w:div w:id="1633092110">
          <w:marLeft w:val="994"/>
          <w:marRight w:val="0"/>
          <w:marTop w:val="0"/>
          <w:marBottom w:val="0"/>
          <w:divBdr>
            <w:top w:val="none" w:sz="0" w:space="0" w:color="auto"/>
            <w:left w:val="none" w:sz="0" w:space="0" w:color="auto"/>
            <w:bottom w:val="none" w:sz="0" w:space="0" w:color="auto"/>
            <w:right w:val="none" w:sz="0" w:space="0" w:color="auto"/>
          </w:divBdr>
        </w:div>
        <w:div w:id="1612129538">
          <w:marLeft w:val="1411"/>
          <w:marRight w:val="0"/>
          <w:marTop w:val="0"/>
          <w:marBottom w:val="0"/>
          <w:divBdr>
            <w:top w:val="none" w:sz="0" w:space="0" w:color="auto"/>
            <w:left w:val="none" w:sz="0" w:space="0" w:color="auto"/>
            <w:bottom w:val="none" w:sz="0" w:space="0" w:color="auto"/>
            <w:right w:val="none" w:sz="0" w:space="0" w:color="auto"/>
          </w:divBdr>
        </w:div>
        <w:div w:id="1352680883">
          <w:marLeft w:val="1411"/>
          <w:marRight w:val="0"/>
          <w:marTop w:val="0"/>
          <w:marBottom w:val="0"/>
          <w:divBdr>
            <w:top w:val="none" w:sz="0" w:space="0" w:color="auto"/>
            <w:left w:val="none" w:sz="0" w:space="0" w:color="auto"/>
            <w:bottom w:val="none" w:sz="0" w:space="0" w:color="auto"/>
            <w:right w:val="none" w:sz="0" w:space="0" w:color="auto"/>
          </w:divBdr>
        </w:div>
        <w:div w:id="1285699822">
          <w:marLeft w:val="994"/>
          <w:marRight w:val="0"/>
          <w:marTop w:val="0"/>
          <w:marBottom w:val="0"/>
          <w:divBdr>
            <w:top w:val="none" w:sz="0" w:space="0" w:color="auto"/>
            <w:left w:val="none" w:sz="0" w:space="0" w:color="auto"/>
            <w:bottom w:val="none" w:sz="0" w:space="0" w:color="auto"/>
            <w:right w:val="none" w:sz="0" w:space="0" w:color="auto"/>
          </w:divBdr>
        </w:div>
        <w:div w:id="1874684170">
          <w:marLeft w:val="1411"/>
          <w:marRight w:val="0"/>
          <w:marTop w:val="0"/>
          <w:marBottom w:val="0"/>
          <w:divBdr>
            <w:top w:val="none" w:sz="0" w:space="0" w:color="auto"/>
            <w:left w:val="none" w:sz="0" w:space="0" w:color="auto"/>
            <w:bottom w:val="none" w:sz="0" w:space="0" w:color="auto"/>
            <w:right w:val="none" w:sz="0" w:space="0" w:color="auto"/>
          </w:divBdr>
        </w:div>
        <w:div w:id="248316040">
          <w:marLeft w:val="418"/>
          <w:marRight w:val="0"/>
          <w:marTop w:val="0"/>
          <w:marBottom w:val="0"/>
          <w:divBdr>
            <w:top w:val="none" w:sz="0" w:space="0" w:color="auto"/>
            <w:left w:val="none" w:sz="0" w:space="0" w:color="auto"/>
            <w:bottom w:val="none" w:sz="0" w:space="0" w:color="auto"/>
            <w:right w:val="none" w:sz="0" w:space="0" w:color="auto"/>
          </w:divBdr>
        </w:div>
        <w:div w:id="82578677">
          <w:marLeft w:val="994"/>
          <w:marRight w:val="0"/>
          <w:marTop w:val="0"/>
          <w:marBottom w:val="0"/>
          <w:divBdr>
            <w:top w:val="none" w:sz="0" w:space="0" w:color="auto"/>
            <w:left w:val="none" w:sz="0" w:space="0" w:color="auto"/>
            <w:bottom w:val="none" w:sz="0" w:space="0" w:color="auto"/>
            <w:right w:val="none" w:sz="0" w:space="0" w:color="auto"/>
          </w:divBdr>
        </w:div>
        <w:div w:id="288515345">
          <w:marLeft w:val="994"/>
          <w:marRight w:val="0"/>
          <w:marTop w:val="0"/>
          <w:marBottom w:val="0"/>
          <w:divBdr>
            <w:top w:val="none" w:sz="0" w:space="0" w:color="auto"/>
            <w:left w:val="none" w:sz="0" w:space="0" w:color="auto"/>
            <w:bottom w:val="none" w:sz="0" w:space="0" w:color="auto"/>
            <w:right w:val="none" w:sz="0" w:space="0" w:color="auto"/>
          </w:divBdr>
        </w:div>
      </w:divsChild>
    </w:div>
    <w:div w:id="1722366088">
      <w:bodyDiv w:val="1"/>
      <w:marLeft w:val="0"/>
      <w:marRight w:val="0"/>
      <w:marTop w:val="0"/>
      <w:marBottom w:val="0"/>
      <w:divBdr>
        <w:top w:val="none" w:sz="0" w:space="0" w:color="auto"/>
        <w:left w:val="none" w:sz="0" w:space="0" w:color="auto"/>
        <w:bottom w:val="none" w:sz="0" w:space="0" w:color="auto"/>
        <w:right w:val="none" w:sz="0" w:space="0" w:color="auto"/>
      </w:divBdr>
      <w:divsChild>
        <w:div w:id="1410468239">
          <w:marLeft w:val="547"/>
          <w:marRight w:val="0"/>
          <w:marTop w:val="0"/>
          <w:marBottom w:val="0"/>
          <w:divBdr>
            <w:top w:val="none" w:sz="0" w:space="0" w:color="auto"/>
            <w:left w:val="none" w:sz="0" w:space="0" w:color="auto"/>
            <w:bottom w:val="none" w:sz="0" w:space="0" w:color="auto"/>
            <w:right w:val="none" w:sz="0" w:space="0" w:color="auto"/>
          </w:divBdr>
        </w:div>
        <w:div w:id="1940215143">
          <w:marLeft w:val="1166"/>
          <w:marRight w:val="0"/>
          <w:marTop w:val="0"/>
          <w:marBottom w:val="0"/>
          <w:divBdr>
            <w:top w:val="none" w:sz="0" w:space="0" w:color="auto"/>
            <w:left w:val="none" w:sz="0" w:space="0" w:color="auto"/>
            <w:bottom w:val="none" w:sz="0" w:space="0" w:color="auto"/>
            <w:right w:val="none" w:sz="0" w:space="0" w:color="auto"/>
          </w:divBdr>
        </w:div>
        <w:div w:id="1399597834">
          <w:marLeft w:val="1166"/>
          <w:marRight w:val="0"/>
          <w:marTop w:val="0"/>
          <w:marBottom w:val="0"/>
          <w:divBdr>
            <w:top w:val="none" w:sz="0" w:space="0" w:color="auto"/>
            <w:left w:val="none" w:sz="0" w:space="0" w:color="auto"/>
            <w:bottom w:val="none" w:sz="0" w:space="0" w:color="auto"/>
            <w:right w:val="none" w:sz="0" w:space="0" w:color="auto"/>
          </w:divBdr>
        </w:div>
        <w:div w:id="1917544051">
          <w:marLeft w:val="1166"/>
          <w:marRight w:val="0"/>
          <w:marTop w:val="0"/>
          <w:marBottom w:val="0"/>
          <w:divBdr>
            <w:top w:val="none" w:sz="0" w:space="0" w:color="auto"/>
            <w:left w:val="none" w:sz="0" w:space="0" w:color="auto"/>
            <w:bottom w:val="none" w:sz="0" w:space="0" w:color="auto"/>
            <w:right w:val="none" w:sz="0" w:space="0" w:color="auto"/>
          </w:divBdr>
        </w:div>
        <w:div w:id="1324041536">
          <w:marLeft w:val="1166"/>
          <w:marRight w:val="0"/>
          <w:marTop w:val="0"/>
          <w:marBottom w:val="0"/>
          <w:divBdr>
            <w:top w:val="none" w:sz="0" w:space="0" w:color="auto"/>
            <w:left w:val="none" w:sz="0" w:space="0" w:color="auto"/>
            <w:bottom w:val="none" w:sz="0" w:space="0" w:color="auto"/>
            <w:right w:val="none" w:sz="0" w:space="0" w:color="auto"/>
          </w:divBdr>
        </w:div>
        <w:div w:id="577448496">
          <w:marLeft w:val="1166"/>
          <w:marRight w:val="0"/>
          <w:marTop w:val="0"/>
          <w:marBottom w:val="0"/>
          <w:divBdr>
            <w:top w:val="none" w:sz="0" w:space="0" w:color="auto"/>
            <w:left w:val="none" w:sz="0" w:space="0" w:color="auto"/>
            <w:bottom w:val="none" w:sz="0" w:space="0" w:color="auto"/>
            <w:right w:val="none" w:sz="0" w:space="0" w:color="auto"/>
          </w:divBdr>
        </w:div>
        <w:div w:id="763956947">
          <w:marLeft w:val="1800"/>
          <w:marRight w:val="0"/>
          <w:marTop w:val="0"/>
          <w:marBottom w:val="0"/>
          <w:divBdr>
            <w:top w:val="none" w:sz="0" w:space="0" w:color="auto"/>
            <w:left w:val="none" w:sz="0" w:space="0" w:color="auto"/>
            <w:bottom w:val="none" w:sz="0" w:space="0" w:color="auto"/>
            <w:right w:val="none" w:sz="0" w:space="0" w:color="auto"/>
          </w:divBdr>
        </w:div>
        <w:div w:id="2080471464">
          <w:marLeft w:val="1800"/>
          <w:marRight w:val="0"/>
          <w:marTop w:val="0"/>
          <w:marBottom w:val="0"/>
          <w:divBdr>
            <w:top w:val="none" w:sz="0" w:space="0" w:color="auto"/>
            <w:left w:val="none" w:sz="0" w:space="0" w:color="auto"/>
            <w:bottom w:val="none" w:sz="0" w:space="0" w:color="auto"/>
            <w:right w:val="none" w:sz="0" w:space="0" w:color="auto"/>
          </w:divBdr>
        </w:div>
        <w:div w:id="48964527">
          <w:marLeft w:val="547"/>
          <w:marRight w:val="0"/>
          <w:marTop w:val="0"/>
          <w:marBottom w:val="0"/>
          <w:divBdr>
            <w:top w:val="none" w:sz="0" w:space="0" w:color="auto"/>
            <w:left w:val="none" w:sz="0" w:space="0" w:color="auto"/>
            <w:bottom w:val="none" w:sz="0" w:space="0" w:color="auto"/>
            <w:right w:val="none" w:sz="0" w:space="0" w:color="auto"/>
          </w:divBdr>
        </w:div>
        <w:div w:id="997003624">
          <w:marLeft w:val="1166"/>
          <w:marRight w:val="0"/>
          <w:marTop w:val="0"/>
          <w:marBottom w:val="0"/>
          <w:divBdr>
            <w:top w:val="none" w:sz="0" w:space="0" w:color="auto"/>
            <w:left w:val="none" w:sz="0" w:space="0" w:color="auto"/>
            <w:bottom w:val="none" w:sz="0" w:space="0" w:color="auto"/>
            <w:right w:val="none" w:sz="0" w:space="0" w:color="auto"/>
          </w:divBdr>
        </w:div>
        <w:div w:id="1332291004">
          <w:marLeft w:val="1166"/>
          <w:marRight w:val="0"/>
          <w:marTop w:val="0"/>
          <w:marBottom w:val="0"/>
          <w:divBdr>
            <w:top w:val="none" w:sz="0" w:space="0" w:color="auto"/>
            <w:left w:val="none" w:sz="0" w:space="0" w:color="auto"/>
            <w:bottom w:val="none" w:sz="0" w:space="0" w:color="auto"/>
            <w:right w:val="none" w:sz="0" w:space="0" w:color="auto"/>
          </w:divBdr>
        </w:div>
        <w:div w:id="695497287">
          <w:marLeft w:val="1166"/>
          <w:marRight w:val="0"/>
          <w:marTop w:val="0"/>
          <w:marBottom w:val="0"/>
          <w:divBdr>
            <w:top w:val="none" w:sz="0" w:space="0" w:color="auto"/>
            <w:left w:val="none" w:sz="0" w:space="0" w:color="auto"/>
            <w:bottom w:val="none" w:sz="0" w:space="0" w:color="auto"/>
            <w:right w:val="none" w:sz="0" w:space="0" w:color="auto"/>
          </w:divBdr>
        </w:div>
        <w:div w:id="752316912">
          <w:marLeft w:val="1800"/>
          <w:marRight w:val="0"/>
          <w:marTop w:val="0"/>
          <w:marBottom w:val="0"/>
          <w:divBdr>
            <w:top w:val="none" w:sz="0" w:space="0" w:color="auto"/>
            <w:left w:val="none" w:sz="0" w:space="0" w:color="auto"/>
            <w:bottom w:val="none" w:sz="0" w:space="0" w:color="auto"/>
            <w:right w:val="none" w:sz="0" w:space="0" w:color="auto"/>
          </w:divBdr>
        </w:div>
        <w:div w:id="1878737664">
          <w:marLeft w:val="1800"/>
          <w:marRight w:val="0"/>
          <w:marTop w:val="0"/>
          <w:marBottom w:val="0"/>
          <w:divBdr>
            <w:top w:val="none" w:sz="0" w:space="0" w:color="auto"/>
            <w:left w:val="none" w:sz="0" w:space="0" w:color="auto"/>
            <w:bottom w:val="none" w:sz="0" w:space="0" w:color="auto"/>
            <w:right w:val="none" w:sz="0" w:space="0" w:color="auto"/>
          </w:divBdr>
        </w:div>
      </w:divsChild>
    </w:div>
    <w:div w:id="1729764510">
      <w:bodyDiv w:val="1"/>
      <w:marLeft w:val="0"/>
      <w:marRight w:val="0"/>
      <w:marTop w:val="0"/>
      <w:marBottom w:val="0"/>
      <w:divBdr>
        <w:top w:val="none" w:sz="0" w:space="0" w:color="auto"/>
        <w:left w:val="none" w:sz="0" w:space="0" w:color="auto"/>
        <w:bottom w:val="none" w:sz="0" w:space="0" w:color="auto"/>
        <w:right w:val="none" w:sz="0" w:space="0" w:color="auto"/>
      </w:divBdr>
      <w:divsChild>
        <w:div w:id="599601057">
          <w:marLeft w:val="418"/>
          <w:marRight w:val="0"/>
          <w:marTop w:val="0"/>
          <w:marBottom w:val="0"/>
          <w:divBdr>
            <w:top w:val="none" w:sz="0" w:space="0" w:color="auto"/>
            <w:left w:val="none" w:sz="0" w:space="0" w:color="auto"/>
            <w:bottom w:val="none" w:sz="0" w:space="0" w:color="auto"/>
            <w:right w:val="none" w:sz="0" w:space="0" w:color="auto"/>
          </w:divBdr>
        </w:div>
        <w:div w:id="435102866">
          <w:marLeft w:val="418"/>
          <w:marRight w:val="0"/>
          <w:marTop w:val="0"/>
          <w:marBottom w:val="0"/>
          <w:divBdr>
            <w:top w:val="none" w:sz="0" w:space="0" w:color="auto"/>
            <w:left w:val="none" w:sz="0" w:space="0" w:color="auto"/>
            <w:bottom w:val="none" w:sz="0" w:space="0" w:color="auto"/>
            <w:right w:val="none" w:sz="0" w:space="0" w:color="auto"/>
          </w:divBdr>
        </w:div>
        <w:div w:id="646664465">
          <w:marLeft w:val="994"/>
          <w:marRight w:val="0"/>
          <w:marTop w:val="0"/>
          <w:marBottom w:val="0"/>
          <w:divBdr>
            <w:top w:val="none" w:sz="0" w:space="0" w:color="auto"/>
            <w:left w:val="none" w:sz="0" w:space="0" w:color="auto"/>
            <w:bottom w:val="none" w:sz="0" w:space="0" w:color="auto"/>
            <w:right w:val="none" w:sz="0" w:space="0" w:color="auto"/>
          </w:divBdr>
        </w:div>
        <w:div w:id="417141571">
          <w:marLeft w:val="994"/>
          <w:marRight w:val="0"/>
          <w:marTop w:val="0"/>
          <w:marBottom w:val="0"/>
          <w:divBdr>
            <w:top w:val="none" w:sz="0" w:space="0" w:color="auto"/>
            <w:left w:val="none" w:sz="0" w:space="0" w:color="auto"/>
            <w:bottom w:val="none" w:sz="0" w:space="0" w:color="auto"/>
            <w:right w:val="none" w:sz="0" w:space="0" w:color="auto"/>
          </w:divBdr>
        </w:div>
        <w:div w:id="954557177">
          <w:marLeft w:val="1411"/>
          <w:marRight w:val="0"/>
          <w:marTop w:val="0"/>
          <w:marBottom w:val="0"/>
          <w:divBdr>
            <w:top w:val="none" w:sz="0" w:space="0" w:color="auto"/>
            <w:left w:val="none" w:sz="0" w:space="0" w:color="auto"/>
            <w:bottom w:val="none" w:sz="0" w:space="0" w:color="auto"/>
            <w:right w:val="none" w:sz="0" w:space="0" w:color="auto"/>
          </w:divBdr>
        </w:div>
        <w:div w:id="263344994">
          <w:marLeft w:val="1411"/>
          <w:marRight w:val="0"/>
          <w:marTop w:val="0"/>
          <w:marBottom w:val="0"/>
          <w:divBdr>
            <w:top w:val="none" w:sz="0" w:space="0" w:color="auto"/>
            <w:left w:val="none" w:sz="0" w:space="0" w:color="auto"/>
            <w:bottom w:val="none" w:sz="0" w:space="0" w:color="auto"/>
            <w:right w:val="none" w:sz="0" w:space="0" w:color="auto"/>
          </w:divBdr>
        </w:div>
        <w:div w:id="622427067">
          <w:marLeft w:val="994"/>
          <w:marRight w:val="0"/>
          <w:marTop w:val="0"/>
          <w:marBottom w:val="0"/>
          <w:divBdr>
            <w:top w:val="none" w:sz="0" w:space="0" w:color="auto"/>
            <w:left w:val="none" w:sz="0" w:space="0" w:color="auto"/>
            <w:bottom w:val="none" w:sz="0" w:space="0" w:color="auto"/>
            <w:right w:val="none" w:sz="0" w:space="0" w:color="auto"/>
          </w:divBdr>
        </w:div>
        <w:div w:id="121581187">
          <w:marLeft w:val="1411"/>
          <w:marRight w:val="0"/>
          <w:marTop w:val="0"/>
          <w:marBottom w:val="0"/>
          <w:divBdr>
            <w:top w:val="none" w:sz="0" w:space="0" w:color="auto"/>
            <w:left w:val="none" w:sz="0" w:space="0" w:color="auto"/>
            <w:bottom w:val="none" w:sz="0" w:space="0" w:color="auto"/>
            <w:right w:val="none" w:sz="0" w:space="0" w:color="auto"/>
          </w:divBdr>
        </w:div>
        <w:div w:id="228610865">
          <w:marLeft w:val="1411"/>
          <w:marRight w:val="0"/>
          <w:marTop w:val="0"/>
          <w:marBottom w:val="0"/>
          <w:divBdr>
            <w:top w:val="none" w:sz="0" w:space="0" w:color="auto"/>
            <w:left w:val="none" w:sz="0" w:space="0" w:color="auto"/>
            <w:bottom w:val="none" w:sz="0" w:space="0" w:color="auto"/>
            <w:right w:val="none" w:sz="0" w:space="0" w:color="auto"/>
          </w:divBdr>
        </w:div>
        <w:div w:id="327097111">
          <w:marLeft w:val="1829"/>
          <w:marRight w:val="0"/>
          <w:marTop w:val="0"/>
          <w:marBottom w:val="0"/>
          <w:divBdr>
            <w:top w:val="none" w:sz="0" w:space="0" w:color="auto"/>
            <w:left w:val="none" w:sz="0" w:space="0" w:color="auto"/>
            <w:bottom w:val="none" w:sz="0" w:space="0" w:color="auto"/>
            <w:right w:val="none" w:sz="0" w:space="0" w:color="auto"/>
          </w:divBdr>
        </w:div>
        <w:div w:id="362175739">
          <w:marLeft w:val="1829"/>
          <w:marRight w:val="0"/>
          <w:marTop w:val="0"/>
          <w:marBottom w:val="0"/>
          <w:divBdr>
            <w:top w:val="none" w:sz="0" w:space="0" w:color="auto"/>
            <w:left w:val="none" w:sz="0" w:space="0" w:color="auto"/>
            <w:bottom w:val="none" w:sz="0" w:space="0" w:color="auto"/>
            <w:right w:val="none" w:sz="0" w:space="0" w:color="auto"/>
          </w:divBdr>
        </w:div>
        <w:div w:id="315916252">
          <w:marLeft w:val="1829"/>
          <w:marRight w:val="0"/>
          <w:marTop w:val="0"/>
          <w:marBottom w:val="0"/>
          <w:divBdr>
            <w:top w:val="none" w:sz="0" w:space="0" w:color="auto"/>
            <w:left w:val="none" w:sz="0" w:space="0" w:color="auto"/>
            <w:bottom w:val="none" w:sz="0" w:space="0" w:color="auto"/>
            <w:right w:val="none" w:sz="0" w:space="0" w:color="auto"/>
          </w:divBdr>
        </w:div>
        <w:div w:id="1166438110">
          <w:marLeft w:val="1829"/>
          <w:marRight w:val="0"/>
          <w:marTop w:val="0"/>
          <w:marBottom w:val="0"/>
          <w:divBdr>
            <w:top w:val="none" w:sz="0" w:space="0" w:color="auto"/>
            <w:left w:val="none" w:sz="0" w:space="0" w:color="auto"/>
            <w:bottom w:val="none" w:sz="0" w:space="0" w:color="auto"/>
            <w:right w:val="none" w:sz="0" w:space="0" w:color="auto"/>
          </w:divBdr>
        </w:div>
        <w:div w:id="1097872024">
          <w:marLeft w:val="1411"/>
          <w:marRight w:val="0"/>
          <w:marTop w:val="0"/>
          <w:marBottom w:val="0"/>
          <w:divBdr>
            <w:top w:val="none" w:sz="0" w:space="0" w:color="auto"/>
            <w:left w:val="none" w:sz="0" w:space="0" w:color="auto"/>
            <w:bottom w:val="none" w:sz="0" w:space="0" w:color="auto"/>
            <w:right w:val="none" w:sz="0" w:space="0" w:color="auto"/>
          </w:divBdr>
        </w:div>
        <w:div w:id="1156383751">
          <w:marLeft w:val="1829"/>
          <w:marRight w:val="0"/>
          <w:marTop w:val="0"/>
          <w:marBottom w:val="0"/>
          <w:divBdr>
            <w:top w:val="none" w:sz="0" w:space="0" w:color="auto"/>
            <w:left w:val="none" w:sz="0" w:space="0" w:color="auto"/>
            <w:bottom w:val="none" w:sz="0" w:space="0" w:color="auto"/>
            <w:right w:val="none" w:sz="0" w:space="0" w:color="auto"/>
          </w:divBdr>
        </w:div>
        <w:div w:id="36242749">
          <w:marLeft w:val="994"/>
          <w:marRight w:val="0"/>
          <w:marTop w:val="0"/>
          <w:marBottom w:val="0"/>
          <w:divBdr>
            <w:top w:val="none" w:sz="0" w:space="0" w:color="auto"/>
            <w:left w:val="none" w:sz="0" w:space="0" w:color="auto"/>
            <w:bottom w:val="none" w:sz="0" w:space="0" w:color="auto"/>
            <w:right w:val="none" w:sz="0" w:space="0" w:color="auto"/>
          </w:divBdr>
        </w:div>
        <w:div w:id="1294868942">
          <w:marLeft w:val="1411"/>
          <w:marRight w:val="0"/>
          <w:marTop w:val="0"/>
          <w:marBottom w:val="0"/>
          <w:divBdr>
            <w:top w:val="none" w:sz="0" w:space="0" w:color="auto"/>
            <w:left w:val="none" w:sz="0" w:space="0" w:color="auto"/>
            <w:bottom w:val="none" w:sz="0" w:space="0" w:color="auto"/>
            <w:right w:val="none" w:sz="0" w:space="0" w:color="auto"/>
          </w:divBdr>
        </w:div>
        <w:div w:id="73935237">
          <w:marLeft w:val="1411"/>
          <w:marRight w:val="0"/>
          <w:marTop w:val="0"/>
          <w:marBottom w:val="0"/>
          <w:divBdr>
            <w:top w:val="none" w:sz="0" w:space="0" w:color="auto"/>
            <w:left w:val="none" w:sz="0" w:space="0" w:color="auto"/>
            <w:bottom w:val="none" w:sz="0" w:space="0" w:color="auto"/>
            <w:right w:val="none" w:sz="0" w:space="0" w:color="auto"/>
          </w:divBdr>
        </w:div>
        <w:div w:id="1550072526">
          <w:marLeft w:val="1829"/>
          <w:marRight w:val="0"/>
          <w:marTop w:val="0"/>
          <w:marBottom w:val="0"/>
          <w:divBdr>
            <w:top w:val="none" w:sz="0" w:space="0" w:color="auto"/>
            <w:left w:val="none" w:sz="0" w:space="0" w:color="auto"/>
            <w:bottom w:val="none" w:sz="0" w:space="0" w:color="auto"/>
            <w:right w:val="none" w:sz="0" w:space="0" w:color="auto"/>
          </w:divBdr>
        </w:div>
        <w:div w:id="1780638838">
          <w:marLeft w:val="1829"/>
          <w:marRight w:val="0"/>
          <w:marTop w:val="0"/>
          <w:marBottom w:val="0"/>
          <w:divBdr>
            <w:top w:val="none" w:sz="0" w:space="0" w:color="auto"/>
            <w:left w:val="none" w:sz="0" w:space="0" w:color="auto"/>
            <w:bottom w:val="none" w:sz="0" w:space="0" w:color="auto"/>
            <w:right w:val="none" w:sz="0" w:space="0" w:color="auto"/>
          </w:divBdr>
        </w:div>
        <w:div w:id="1975988477">
          <w:marLeft w:val="1829"/>
          <w:marRight w:val="0"/>
          <w:marTop w:val="0"/>
          <w:marBottom w:val="0"/>
          <w:divBdr>
            <w:top w:val="none" w:sz="0" w:space="0" w:color="auto"/>
            <w:left w:val="none" w:sz="0" w:space="0" w:color="auto"/>
            <w:bottom w:val="none" w:sz="0" w:space="0" w:color="auto"/>
            <w:right w:val="none" w:sz="0" w:space="0" w:color="auto"/>
          </w:divBdr>
        </w:div>
      </w:divsChild>
    </w:div>
    <w:div w:id="1730641494">
      <w:bodyDiv w:val="1"/>
      <w:marLeft w:val="0"/>
      <w:marRight w:val="0"/>
      <w:marTop w:val="0"/>
      <w:marBottom w:val="0"/>
      <w:divBdr>
        <w:top w:val="none" w:sz="0" w:space="0" w:color="auto"/>
        <w:left w:val="none" w:sz="0" w:space="0" w:color="auto"/>
        <w:bottom w:val="none" w:sz="0" w:space="0" w:color="auto"/>
        <w:right w:val="none" w:sz="0" w:space="0" w:color="auto"/>
      </w:divBdr>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66728960">
      <w:bodyDiv w:val="1"/>
      <w:marLeft w:val="0"/>
      <w:marRight w:val="0"/>
      <w:marTop w:val="0"/>
      <w:marBottom w:val="0"/>
      <w:divBdr>
        <w:top w:val="none" w:sz="0" w:space="0" w:color="auto"/>
        <w:left w:val="none" w:sz="0" w:space="0" w:color="auto"/>
        <w:bottom w:val="none" w:sz="0" w:space="0" w:color="auto"/>
        <w:right w:val="none" w:sz="0" w:space="0" w:color="auto"/>
      </w:divBdr>
    </w:div>
    <w:div w:id="1768453961">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6023967">
      <w:bodyDiv w:val="1"/>
      <w:marLeft w:val="0"/>
      <w:marRight w:val="0"/>
      <w:marTop w:val="0"/>
      <w:marBottom w:val="0"/>
      <w:divBdr>
        <w:top w:val="none" w:sz="0" w:space="0" w:color="auto"/>
        <w:left w:val="none" w:sz="0" w:space="0" w:color="auto"/>
        <w:bottom w:val="none" w:sz="0" w:space="0" w:color="auto"/>
        <w:right w:val="none" w:sz="0" w:space="0" w:color="auto"/>
      </w:divBdr>
      <w:divsChild>
        <w:div w:id="2130539713">
          <w:marLeft w:val="1166"/>
          <w:marRight w:val="0"/>
          <w:marTop w:val="60"/>
          <w:marBottom w:val="60"/>
          <w:divBdr>
            <w:top w:val="none" w:sz="0" w:space="0" w:color="auto"/>
            <w:left w:val="none" w:sz="0" w:space="0" w:color="auto"/>
            <w:bottom w:val="none" w:sz="0" w:space="0" w:color="auto"/>
            <w:right w:val="none" w:sz="0" w:space="0" w:color="auto"/>
          </w:divBdr>
        </w:div>
        <w:div w:id="1577473212">
          <w:marLeft w:val="1166"/>
          <w:marRight w:val="0"/>
          <w:marTop w:val="60"/>
          <w:marBottom w:val="60"/>
          <w:divBdr>
            <w:top w:val="none" w:sz="0" w:space="0" w:color="auto"/>
            <w:left w:val="none" w:sz="0" w:space="0" w:color="auto"/>
            <w:bottom w:val="none" w:sz="0" w:space="0" w:color="auto"/>
            <w:right w:val="none" w:sz="0" w:space="0" w:color="auto"/>
          </w:divBdr>
        </w:div>
        <w:div w:id="1308825451">
          <w:marLeft w:val="1166"/>
          <w:marRight w:val="0"/>
          <w:marTop w:val="60"/>
          <w:marBottom w:val="60"/>
          <w:divBdr>
            <w:top w:val="none" w:sz="0" w:space="0" w:color="auto"/>
            <w:left w:val="none" w:sz="0" w:space="0" w:color="auto"/>
            <w:bottom w:val="none" w:sz="0" w:space="0" w:color="auto"/>
            <w:right w:val="none" w:sz="0" w:space="0" w:color="auto"/>
          </w:divBdr>
        </w:div>
        <w:div w:id="1895235857">
          <w:marLeft w:val="1166"/>
          <w:marRight w:val="0"/>
          <w:marTop w:val="60"/>
          <w:marBottom w:val="60"/>
          <w:divBdr>
            <w:top w:val="none" w:sz="0" w:space="0" w:color="auto"/>
            <w:left w:val="none" w:sz="0" w:space="0" w:color="auto"/>
            <w:bottom w:val="none" w:sz="0" w:space="0" w:color="auto"/>
            <w:right w:val="none" w:sz="0" w:space="0" w:color="auto"/>
          </w:divBdr>
        </w:div>
      </w:divsChild>
    </w:div>
    <w:div w:id="1819151756">
      <w:bodyDiv w:val="1"/>
      <w:marLeft w:val="0"/>
      <w:marRight w:val="0"/>
      <w:marTop w:val="0"/>
      <w:marBottom w:val="0"/>
      <w:divBdr>
        <w:top w:val="none" w:sz="0" w:space="0" w:color="auto"/>
        <w:left w:val="none" w:sz="0" w:space="0" w:color="auto"/>
        <w:bottom w:val="none" w:sz="0" w:space="0" w:color="auto"/>
        <w:right w:val="none" w:sz="0" w:space="0" w:color="auto"/>
      </w:divBdr>
      <w:divsChild>
        <w:div w:id="1640459631">
          <w:marLeft w:val="994"/>
          <w:marRight w:val="0"/>
          <w:marTop w:val="0"/>
          <w:marBottom w:val="0"/>
          <w:divBdr>
            <w:top w:val="none" w:sz="0" w:space="0" w:color="auto"/>
            <w:left w:val="none" w:sz="0" w:space="0" w:color="auto"/>
            <w:bottom w:val="none" w:sz="0" w:space="0" w:color="auto"/>
            <w:right w:val="none" w:sz="0" w:space="0" w:color="auto"/>
          </w:divBdr>
        </w:div>
      </w:divsChild>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6405676">
      <w:bodyDiv w:val="1"/>
      <w:marLeft w:val="0"/>
      <w:marRight w:val="0"/>
      <w:marTop w:val="0"/>
      <w:marBottom w:val="0"/>
      <w:divBdr>
        <w:top w:val="none" w:sz="0" w:space="0" w:color="auto"/>
        <w:left w:val="none" w:sz="0" w:space="0" w:color="auto"/>
        <w:bottom w:val="none" w:sz="0" w:space="0" w:color="auto"/>
        <w:right w:val="none" w:sz="0" w:space="0" w:color="auto"/>
      </w:divBdr>
    </w:div>
    <w:div w:id="1890995449">
      <w:bodyDiv w:val="1"/>
      <w:marLeft w:val="0"/>
      <w:marRight w:val="0"/>
      <w:marTop w:val="0"/>
      <w:marBottom w:val="0"/>
      <w:divBdr>
        <w:top w:val="none" w:sz="0" w:space="0" w:color="auto"/>
        <w:left w:val="none" w:sz="0" w:space="0" w:color="auto"/>
        <w:bottom w:val="none" w:sz="0" w:space="0" w:color="auto"/>
        <w:right w:val="none" w:sz="0" w:space="0" w:color="auto"/>
      </w:divBdr>
      <w:divsChild>
        <w:div w:id="624624178">
          <w:marLeft w:val="994"/>
          <w:marRight w:val="0"/>
          <w:marTop w:val="0"/>
          <w:marBottom w:val="0"/>
          <w:divBdr>
            <w:top w:val="none" w:sz="0" w:space="0" w:color="auto"/>
            <w:left w:val="none" w:sz="0" w:space="0" w:color="auto"/>
            <w:bottom w:val="none" w:sz="0" w:space="0" w:color="auto"/>
            <w:right w:val="none" w:sz="0" w:space="0" w:color="auto"/>
          </w:divBdr>
        </w:div>
        <w:div w:id="1438477860">
          <w:marLeft w:val="1411"/>
          <w:marRight w:val="0"/>
          <w:marTop w:val="0"/>
          <w:marBottom w:val="0"/>
          <w:divBdr>
            <w:top w:val="none" w:sz="0" w:space="0" w:color="auto"/>
            <w:left w:val="none" w:sz="0" w:space="0" w:color="auto"/>
            <w:bottom w:val="none" w:sz="0" w:space="0" w:color="auto"/>
            <w:right w:val="none" w:sz="0" w:space="0" w:color="auto"/>
          </w:divBdr>
        </w:div>
        <w:div w:id="2021348221">
          <w:marLeft w:val="994"/>
          <w:marRight w:val="0"/>
          <w:marTop w:val="0"/>
          <w:marBottom w:val="0"/>
          <w:divBdr>
            <w:top w:val="none" w:sz="0" w:space="0" w:color="auto"/>
            <w:left w:val="none" w:sz="0" w:space="0" w:color="auto"/>
            <w:bottom w:val="none" w:sz="0" w:space="0" w:color="auto"/>
            <w:right w:val="none" w:sz="0" w:space="0" w:color="auto"/>
          </w:divBdr>
        </w:div>
      </w:divsChild>
    </w:div>
    <w:div w:id="1905794415">
      <w:bodyDiv w:val="1"/>
      <w:marLeft w:val="0"/>
      <w:marRight w:val="0"/>
      <w:marTop w:val="0"/>
      <w:marBottom w:val="0"/>
      <w:divBdr>
        <w:top w:val="none" w:sz="0" w:space="0" w:color="auto"/>
        <w:left w:val="none" w:sz="0" w:space="0" w:color="auto"/>
        <w:bottom w:val="none" w:sz="0" w:space="0" w:color="auto"/>
        <w:right w:val="none" w:sz="0" w:space="0" w:color="auto"/>
      </w:divBdr>
      <w:divsChild>
        <w:div w:id="1137986608">
          <w:marLeft w:val="547"/>
          <w:marRight w:val="0"/>
          <w:marTop w:val="0"/>
          <w:marBottom w:val="0"/>
          <w:divBdr>
            <w:top w:val="none" w:sz="0" w:space="0" w:color="auto"/>
            <w:left w:val="none" w:sz="0" w:space="0" w:color="auto"/>
            <w:bottom w:val="none" w:sz="0" w:space="0" w:color="auto"/>
            <w:right w:val="none" w:sz="0" w:space="0" w:color="auto"/>
          </w:divBdr>
        </w:div>
        <w:div w:id="1792699001">
          <w:marLeft w:val="1166"/>
          <w:marRight w:val="0"/>
          <w:marTop w:val="0"/>
          <w:marBottom w:val="0"/>
          <w:divBdr>
            <w:top w:val="none" w:sz="0" w:space="0" w:color="auto"/>
            <w:left w:val="none" w:sz="0" w:space="0" w:color="auto"/>
            <w:bottom w:val="none" w:sz="0" w:space="0" w:color="auto"/>
            <w:right w:val="none" w:sz="0" w:space="0" w:color="auto"/>
          </w:divBdr>
        </w:div>
        <w:div w:id="478964664">
          <w:marLeft w:val="547"/>
          <w:marRight w:val="0"/>
          <w:marTop w:val="0"/>
          <w:marBottom w:val="0"/>
          <w:divBdr>
            <w:top w:val="none" w:sz="0" w:space="0" w:color="auto"/>
            <w:left w:val="none" w:sz="0" w:space="0" w:color="auto"/>
            <w:bottom w:val="none" w:sz="0" w:space="0" w:color="auto"/>
            <w:right w:val="none" w:sz="0" w:space="0" w:color="auto"/>
          </w:divBdr>
        </w:div>
        <w:div w:id="853809684">
          <w:marLeft w:val="547"/>
          <w:marRight w:val="0"/>
          <w:marTop w:val="0"/>
          <w:marBottom w:val="0"/>
          <w:divBdr>
            <w:top w:val="none" w:sz="0" w:space="0" w:color="auto"/>
            <w:left w:val="none" w:sz="0" w:space="0" w:color="auto"/>
            <w:bottom w:val="none" w:sz="0" w:space="0" w:color="auto"/>
            <w:right w:val="none" w:sz="0" w:space="0" w:color="auto"/>
          </w:divBdr>
        </w:div>
        <w:div w:id="1826510790">
          <w:marLeft w:val="1166"/>
          <w:marRight w:val="0"/>
          <w:marTop w:val="0"/>
          <w:marBottom w:val="0"/>
          <w:divBdr>
            <w:top w:val="none" w:sz="0" w:space="0" w:color="auto"/>
            <w:left w:val="none" w:sz="0" w:space="0" w:color="auto"/>
            <w:bottom w:val="none" w:sz="0" w:space="0" w:color="auto"/>
            <w:right w:val="none" w:sz="0" w:space="0" w:color="auto"/>
          </w:divBdr>
        </w:div>
      </w:divsChild>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7878532">
      <w:bodyDiv w:val="1"/>
      <w:marLeft w:val="0"/>
      <w:marRight w:val="0"/>
      <w:marTop w:val="0"/>
      <w:marBottom w:val="0"/>
      <w:divBdr>
        <w:top w:val="none" w:sz="0" w:space="0" w:color="auto"/>
        <w:left w:val="none" w:sz="0" w:space="0" w:color="auto"/>
        <w:bottom w:val="none" w:sz="0" w:space="0" w:color="auto"/>
        <w:right w:val="none" w:sz="0" w:space="0" w:color="auto"/>
      </w:divBdr>
    </w:div>
    <w:div w:id="1943608344">
      <w:bodyDiv w:val="1"/>
      <w:marLeft w:val="0"/>
      <w:marRight w:val="0"/>
      <w:marTop w:val="0"/>
      <w:marBottom w:val="0"/>
      <w:divBdr>
        <w:top w:val="none" w:sz="0" w:space="0" w:color="auto"/>
        <w:left w:val="none" w:sz="0" w:space="0" w:color="auto"/>
        <w:bottom w:val="none" w:sz="0" w:space="0" w:color="auto"/>
        <w:right w:val="none" w:sz="0" w:space="0" w:color="auto"/>
      </w:divBdr>
    </w:div>
    <w:div w:id="1959218479">
      <w:bodyDiv w:val="1"/>
      <w:marLeft w:val="0"/>
      <w:marRight w:val="0"/>
      <w:marTop w:val="0"/>
      <w:marBottom w:val="0"/>
      <w:divBdr>
        <w:top w:val="none" w:sz="0" w:space="0" w:color="auto"/>
        <w:left w:val="none" w:sz="0" w:space="0" w:color="auto"/>
        <w:bottom w:val="none" w:sz="0" w:space="0" w:color="auto"/>
        <w:right w:val="none" w:sz="0" w:space="0" w:color="auto"/>
      </w:divBdr>
      <w:divsChild>
        <w:div w:id="1249197188">
          <w:marLeft w:val="994"/>
          <w:marRight w:val="0"/>
          <w:marTop w:val="0"/>
          <w:marBottom w:val="0"/>
          <w:divBdr>
            <w:top w:val="none" w:sz="0" w:space="0" w:color="auto"/>
            <w:left w:val="none" w:sz="0" w:space="0" w:color="auto"/>
            <w:bottom w:val="none" w:sz="0" w:space="0" w:color="auto"/>
            <w:right w:val="none" w:sz="0" w:space="0" w:color="auto"/>
          </w:divBdr>
        </w:div>
        <w:div w:id="960454569">
          <w:marLeft w:val="994"/>
          <w:marRight w:val="0"/>
          <w:marTop w:val="0"/>
          <w:marBottom w:val="0"/>
          <w:divBdr>
            <w:top w:val="none" w:sz="0" w:space="0" w:color="auto"/>
            <w:left w:val="none" w:sz="0" w:space="0" w:color="auto"/>
            <w:bottom w:val="none" w:sz="0" w:space="0" w:color="auto"/>
            <w:right w:val="none" w:sz="0" w:space="0" w:color="auto"/>
          </w:divBdr>
        </w:div>
        <w:div w:id="1078019560">
          <w:marLeft w:val="994"/>
          <w:marRight w:val="0"/>
          <w:marTop w:val="0"/>
          <w:marBottom w:val="0"/>
          <w:divBdr>
            <w:top w:val="none" w:sz="0" w:space="0" w:color="auto"/>
            <w:left w:val="none" w:sz="0" w:space="0" w:color="auto"/>
            <w:bottom w:val="none" w:sz="0" w:space="0" w:color="auto"/>
            <w:right w:val="none" w:sz="0" w:space="0" w:color="auto"/>
          </w:divBdr>
        </w:div>
      </w:divsChild>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1975014026">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1425425">
      <w:bodyDiv w:val="1"/>
      <w:marLeft w:val="0"/>
      <w:marRight w:val="0"/>
      <w:marTop w:val="0"/>
      <w:marBottom w:val="0"/>
      <w:divBdr>
        <w:top w:val="none" w:sz="0" w:space="0" w:color="auto"/>
        <w:left w:val="none" w:sz="0" w:space="0" w:color="auto"/>
        <w:bottom w:val="none" w:sz="0" w:space="0" w:color="auto"/>
        <w:right w:val="none" w:sz="0" w:space="0" w:color="auto"/>
      </w:divBdr>
    </w:div>
    <w:div w:id="2002004683">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1284653632">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83306629">
          <w:marLeft w:val="547"/>
          <w:marRight w:val="0"/>
          <w:marTop w:val="0"/>
          <w:marBottom w:val="0"/>
          <w:divBdr>
            <w:top w:val="none" w:sz="0" w:space="0" w:color="auto"/>
            <w:left w:val="none" w:sz="0" w:space="0" w:color="auto"/>
            <w:bottom w:val="none" w:sz="0" w:space="0" w:color="auto"/>
            <w:right w:val="none" w:sz="0" w:space="0" w:color="auto"/>
          </w:divBdr>
        </w:div>
      </w:divsChild>
    </w:div>
    <w:div w:id="2018923494">
      <w:bodyDiv w:val="1"/>
      <w:marLeft w:val="0"/>
      <w:marRight w:val="0"/>
      <w:marTop w:val="0"/>
      <w:marBottom w:val="0"/>
      <w:divBdr>
        <w:top w:val="none" w:sz="0" w:space="0" w:color="auto"/>
        <w:left w:val="none" w:sz="0" w:space="0" w:color="auto"/>
        <w:bottom w:val="none" w:sz="0" w:space="0" w:color="auto"/>
        <w:right w:val="none" w:sz="0" w:space="0" w:color="auto"/>
      </w:divBdr>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39425756">
      <w:bodyDiv w:val="1"/>
      <w:marLeft w:val="0"/>
      <w:marRight w:val="0"/>
      <w:marTop w:val="0"/>
      <w:marBottom w:val="0"/>
      <w:divBdr>
        <w:top w:val="none" w:sz="0" w:space="0" w:color="auto"/>
        <w:left w:val="none" w:sz="0" w:space="0" w:color="auto"/>
        <w:bottom w:val="none" w:sz="0" w:space="0" w:color="auto"/>
        <w:right w:val="none" w:sz="0" w:space="0" w:color="auto"/>
      </w:divBdr>
      <w:divsChild>
        <w:div w:id="1154106747">
          <w:marLeft w:val="547"/>
          <w:marRight w:val="0"/>
          <w:marTop w:val="0"/>
          <w:marBottom w:val="0"/>
          <w:divBdr>
            <w:top w:val="none" w:sz="0" w:space="0" w:color="auto"/>
            <w:left w:val="none" w:sz="0" w:space="0" w:color="auto"/>
            <w:bottom w:val="none" w:sz="0" w:space="0" w:color="auto"/>
            <w:right w:val="none" w:sz="0" w:space="0" w:color="auto"/>
          </w:divBdr>
        </w:div>
        <w:div w:id="1601252463">
          <w:marLeft w:val="1166"/>
          <w:marRight w:val="0"/>
          <w:marTop w:val="0"/>
          <w:marBottom w:val="0"/>
          <w:divBdr>
            <w:top w:val="none" w:sz="0" w:space="0" w:color="auto"/>
            <w:left w:val="none" w:sz="0" w:space="0" w:color="auto"/>
            <w:bottom w:val="none" w:sz="0" w:space="0" w:color="auto"/>
            <w:right w:val="none" w:sz="0" w:space="0" w:color="auto"/>
          </w:divBdr>
        </w:div>
        <w:div w:id="1055156548">
          <w:marLeft w:val="547"/>
          <w:marRight w:val="0"/>
          <w:marTop w:val="0"/>
          <w:marBottom w:val="0"/>
          <w:divBdr>
            <w:top w:val="none" w:sz="0" w:space="0" w:color="auto"/>
            <w:left w:val="none" w:sz="0" w:space="0" w:color="auto"/>
            <w:bottom w:val="none" w:sz="0" w:space="0" w:color="auto"/>
            <w:right w:val="none" w:sz="0" w:space="0" w:color="auto"/>
          </w:divBdr>
        </w:div>
        <w:div w:id="1960916198">
          <w:marLeft w:val="547"/>
          <w:marRight w:val="0"/>
          <w:marTop w:val="0"/>
          <w:marBottom w:val="0"/>
          <w:divBdr>
            <w:top w:val="none" w:sz="0" w:space="0" w:color="auto"/>
            <w:left w:val="none" w:sz="0" w:space="0" w:color="auto"/>
            <w:bottom w:val="none" w:sz="0" w:space="0" w:color="auto"/>
            <w:right w:val="none" w:sz="0" w:space="0" w:color="auto"/>
          </w:divBdr>
        </w:div>
        <w:div w:id="614479352">
          <w:marLeft w:val="1166"/>
          <w:marRight w:val="0"/>
          <w:marTop w:val="0"/>
          <w:marBottom w:val="0"/>
          <w:divBdr>
            <w:top w:val="none" w:sz="0" w:space="0" w:color="auto"/>
            <w:left w:val="none" w:sz="0" w:space="0" w:color="auto"/>
            <w:bottom w:val="none" w:sz="0" w:space="0" w:color="auto"/>
            <w:right w:val="none" w:sz="0" w:space="0" w:color="auto"/>
          </w:divBdr>
        </w:div>
      </w:divsChild>
    </w:div>
    <w:div w:id="2057002890">
      <w:bodyDiv w:val="1"/>
      <w:marLeft w:val="0"/>
      <w:marRight w:val="0"/>
      <w:marTop w:val="0"/>
      <w:marBottom w:val="0"/>
      <w:divBdr>
        <w:top w:val="none" w:sz="0" w:space="0" w:color="auto"/>
        <w:left w:val="none" w:sz="0" w:space="0" w:color="auto"/>
        <w:bottom w:val="none" w:sz="0" w:space="0" w:color="auto"/>
        <w:right w:val="none" w:sz="0" w:space="0" w:color="auto"/>
      </w:divBdr>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1414414">
      <w:bodyDiv w:val="1"/>
      <w:marLeft w:val="0"/>
      <w:marRight w:val="0"/>
      <w:marTop w:val="0"/>
      <w:marBottom w:val="0"/>
      <w:divBdr>
        <w:top w:val="none" w:sz="0" w:space="0" w:color="auto"/>
        <w:left w:val="none" w:sz="0" w:space="0" w:color="auto"/>
        <w:bottom w:val="none" w:sz="0" w:space="0" w:color="auto"/>
        <w:right w:val="none" w:sz="0" w:space="0" w:color="auto"/>
      </w:divBdr>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314258517">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sChild>
    </w:div>
    <w:div w:id="2092965792">
      <w:bodyDiv w:val="1"/>
      <w:marLeft w:val="0"/>
      <w:marRight w:val="0"/>
      <w:marTop w:val="0"/>
      <w:marBottom w:val="0"/>
      <w:divBdr>
        <w:top w:val="none" w:sz="0" w:space="0" w:color="auto"/>
        <w:left w:val="none" w:sz="0" w:space="0" w:color="auto"/>
        <w:bottom w:val="none" w:sz="0" w:space="0" w:color="auto"/>
        <w:right w:val="none" w:sz="0" w:space="0" w:color="auto"/>
      </w:divBdr>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 w:id="418720701">
          <w:marLeft w:val="547"/>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2430248">
      <w:bodyDiv w:val="1"/>
      <w:marLeft w:val="0"/>
      <w:marRight w:val="0"/>
      <w:marTop w:val="0"/>
      <w:marBottom w:val="0"/>
      <w:divBdr>
        <w:top w:val="none" w:sz="0" w:space="0" w:color="auto"/>
        <w:left w:val="none" w:sz="0" w:space="0" w:color="auto"/>
        <w:bottom w:val="none" w:sz="0" w:space="0" w:color="auto"/>
        <w:right w:val="none" w:sz="0" w:space="0" w:color="auto"/>
      </w:divBdr>
      <w:divsChild>
        <w:div w:id="1769081726">
          <w:marLeft w:val="418"/>
          <w:marRight w:val="0"/>
          <w:marTop w:val="0"/>
          <w:marBottom w:val="0"/>
          <w:divBdr>
            <w:top w:val="none" w:sz="0" w:space="0" w:color="auto"/>
            <w:left w:val="none" w:sz="0" w:space="0" w:color="auto"/>
            <w:bottom w:val="none" w:sz="0" w:space="0" w:color="auto"/>
            <w:right w:val="none" w:sz="0" w:space="0" w:color="auto"/>
          </w:divBdr>
        </w:div>
      </w:divsChild>
    </w:div>
    <w:div w:id="2135518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xmlns:b="http://schemas.openxmlformats.org/officeDocument/2006/bibliography" xmlns="http://schemas.openxmlformats.org/officeDocument/2006/bibliography">
    <b:Tag>Placeholder1</b:Tag>
    <b:RefOrder>1</b:RefOrder>
  </b:Source>
</b:Sources>
</file>

<file path=customXml/itemProps1.xml><?xml version="1.0" encoding="utf-8"?>
<ds:datastoreItem xmlns:ds="http://schemas.openxmlformats.org/officeDocument/2006/customXml" ds:itemID="{767D04AE-444C-49CC-A0CA-3337AF8B3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5</Pages>
  <Words>2001</Words>
  <Characters>11411</Characters>
  <Application>Microsoft Office Word</Application>
  <DocSecurity>0</DocSecurity>
  <Lines>95</Lines>
  <Paragraphs>26</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13386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Md Saifur Rahman</cp:lastModifiedBy>
  <cp:revision>18</cp:revision>
  <cp:lastPrinted>2023-04-05T06:36:00Z</cp:lastPrinted>
  <dcterms:created xsi:type="dcterms:W3CDTF">2023-08-10T18:15:00Z</dcterms:created>
  <dcterms:modified xsi:type="dcterms:W3CDTF">2023-08-11T17:12:00Z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